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Have you submitted a referral episode tracking form in Qualtrics to document this referral?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Have you completed a Protective Factor Survey with the Family?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2"/>
        <w:gridCol w:w="943"/>
        <w:gridCol w:w="540"/>
        <w:gridCol w:w="270"/>
        <w:gridCol w:w="1710"/>
        <w:gridCol w:w="269"/>
        <w:gridCol w:w="1169"/>
        <w:gridCol w:w="722"/>
        <w:gridCol w:w="2785"/>
        <w:tblGridChange w:id="0">
          <w:tblGrid>
            <w:gridCol w:w="942"/>
            <w:gridCol w:w="943"/>
            <w:gridCol w:w="540"/>
            <w:gridCol w:w="270"/>
            <w:gridCol w:w="1710"/>
            <w:gridCol w:w="269"/>
            <w:gridCol w:w="1169"/>
            <w:gridCol w:w="722"/>
            <w:gridCol w:w="278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Referral Agency: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Referral: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Name: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 for family: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Race: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Ethnicity: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many people live in the household?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Children in the home and their birthdates: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Preferred language:</w:t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can we help?</w:t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2"/>
        <w:gridCol w:w="456"/>
        <w:gridCol w:w="2862"/>
        <w:gridCol w:w="236"/>
        <w:gridCol w:w="456"/>
        <w:gridCol w:w="1317"/>
        <w:gridCol w:w="2093"/>
        <w:gridCol w:w="1148"/>
        <w:tblGridChange w:id="0">
          <w:tblGrid>
            <w:gridCol w:w="792"/>
            <w:gridCol w:w="456"/>
            <w:gridCol w:w="2862"/>
            <w:gridCol w:w="236"/>
            <w:gridCol w:w="456"/>
            <w:gridCol w:w="1317"/>
            <w:gridCol w:w="2093"/>
            <w:gridCol w:w="1148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 Needs: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 Assistance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 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Substance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Employment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Supportive Relationship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Mental 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Parenting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2"/>
        <w:gridCol w:w="456"/>
        <w:gridCol w:w="2071"/>
        <w:gridCol w:w="500"/>
        <w:gridCol w:w="483"/>
        <w:gridCol w:w="1017"/>
        <w:gridCol w:w="1230"/>
        <w:gridCol w:w="519"/>
        <w:gridCol w:w="468"/>
        <w:gridCol w:w="1884"/>
        <w:tblGridChange w:id="0">
          <w:tblGrid>
            <w:gridCol w:w="732"/>
            <w:gridCol w:w="456"/>
            <w:gridCol w:w="2071"/>
            <w:gridCol w:w="500"/>
            <w:gridCol w:w="483"/>
            <w:gridCol w:w="1017"/>
            <w:gridCol w:w="1230"/>
            <w:gridCol w:w="519"/>
            <w:gridCol w:w="468"/>
            <w:gridCol w:w="1884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Current Assistance Enrolled In: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Housing (Voucher/Section 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Unemployment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 Stamps/Snap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SSI/SSDI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Dependent Children/TANF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color w:val="2e75b5"/>
        <w:sz w:val="34"/>
        <w:szCs w:val="3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1685925</wp:posOffset>
          </wp:positionH>
          <wp:positionV relativeFrom="paragraph">
            <wp:posOffset>-164676</wp:posOffset>
          </wp:positionV>
          <wp:extent cx="2447925" cy="5334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7925" cy="533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color w:val="2e75b5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e75b5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32"/>
        <w:szCs w:val="32"/>
        <w:u w:val="none"/>
        <w:shd w:fill="auto" w:val="clear"/>
        <w:vertAlign w:val="baseline"/>
        <w:rtl w:val="0"/>
      </w:rPr>
      <w:t xml:space="preserve">Referral </w:t>
    </w:r>
    <w:r w:rsidDel="00000000" w:rsidR="00000000" w:rsidRPr="00000000">
      <w:rPr>
        <w:color w:val="2e75b5"/>
        <w:sz w:val="32"/>
        <w:szCs w:val="32"/>
        <w:rtl w:val="0"/>
      </w:rPr>
      <w:t xml:space="preserve">Form: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32"/>
        <w:szCs w:val="32"/>
        <w:u w:val="none"/>
        <w:shd w:fill="auto" w:val="clear"/>
        <w:vertAlign w:val="baseline"/>
        <w:rtl w:val="0"/>
      </w:rPr>
      <w:t xml:space="preserve">Supported Families, Stronger Communities (SFSC)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508B"/>
  </w:style>
  <w:style w:type="paragraph" w:styleId="Footer">
    <w:name w:val="footer"/>
    <w:basedOn w:val="Normal"/>
    <w:link w:val="FooterChar"/>
    <w:uiPriority w:val="99"/>
    <w:unhideWhenUsed w:val="1"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508B"/>
  </w:style>
  <w:style w:type="table" w:styleId="TableGrid">
    <w:name w:val="Table Grid"/>
    <w:basedOn w:val="TableNormal"/>
    <w:uiPriority w:val="39"/>
    <w:rsid w:val="00A950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1513D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o8stpaLWv+TWcWqoHe+XotqXQ==">AMUW2mWPlJ6hRuHn8AtrNGFcSInHMAExEIbuC/I/CqMrXTDr6wPLxMo48Q8mn5LDi7tplcpkvP6GwwITO5JzaDLt8uRt5nWFgkwJ9lIBspzjV6qU8/qnnxk=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2021-03-15T17:51:00Z</dcterms:created>
  <dc:creator>Peterson, Kayla F</dc:creator>
</cp:coreProperties>
</file>