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3BDC" w14:textId="62427DC2" w:rsidR="00090F17" w:rsidRDefault="00264316" w:rsidP="000F654E">
      <w:pPr>
        <w:pStyle w:val="BodyText"/>
        <w:spacing w:after="0" w:line="240" w:lineRule="auto"/>
        <w:jc w:val="center"/>
        <w:rPr>
          <w:rFonts w:cs="Segoe UI"/>
          <w:b/>
          <w:sz w:val="28"/>
          <w:szCs w:val="28"/>
        </w:rPr>
      </w:pPr>
      <w:r>
        <w:rPr>
          <w:rFonts w:cs="Segoe UI"/>
          <w:b/>
          <w:sz w:val="28"/>
          <w:szCs w:val="28"/>
        </w:rPr>
        <w:t>Larimer</w:t>
      </w:r>
      <w:r w:rsidR="00C11EF6" w:rsidRPr="000F654E">
        <w:rPr>
          <w:rFonts w:cs="Segoe UI"/>
          <w:b/>
          <w:sz w:val="28"/>
          <w:szCs w:val="28"/>
        </w:rPr>
        <w:t xml:space="preserve"> </w:t>
      </w:r>
      <w:r w:rsidR="00090F17" w:rsidRPr="000F654E">
        <w:rPr>
          <w:rFonts w:cs="Segoe UI"/>
          <w:b/>
          <w:sz w:val="28"/>
          <w:szCs w:val="28"/>
        </w:rPr>
        <w:t xml:space="preserve">County Hazard Mitigation Plan </w:t>
      </w:r>
      <w:r w:rsidR="00484B1C" w:rsidRPr="000F654E">
        <w:rPr>
          <w:rFonts w:cs="Segoe UI"/>
          <w:b/>
          <w:sz w:val="28"/>
          <w:szCs w:val="28"/>
        </w:rPr>
        <w:t>2020</w:t>
      </w:r>
      <w:r w:rsidR="00C13469" w:rsidRPr="000F654E">
        <w:rPr>
          <w:rFonts w:cs="Segoe UI"/>
          <w:b/>
          <w:sz w:val="28"/>
          <w:szCs w:val="28"/>
        </w:rPr>
        <w:t xml:space="preserve"> </w:t>
      </w:r>
      <w:r w:rsidR="00090F17" w:rsidRPr="000F654E">
        <w:rPr>
          <w:rFonts w:cs="Segoe UI"/>
          <w:b/>
          <w:sz w:val="28"/>
          <w:szCs w:val="28"/>
        </w:rPr>
        <w:t>Update</w:t>
      </w:r>
    </w:p>
    <w:p w14:paraId="72C03D49" w14:textId="77777777" w:rsidR="00D524E0" w:rsidRPr="00D524E0" w:rsidRDefault="00D524E0" w:rsidP="00D524E0">
      <w:pPr>
        <w:pStyle w:val="BodyText"/>
        <w:spacing w:after="0" w:line="240" w:lineRule="auto"/>
      </w:pPr>
    </w:p>
    <w:p w14:paraId="3E67FB96" w14:textId="224993EF" w:rsidR="00E9741C" w:rsidRPr="000F654E" w:rsidRDefault="007C4296" w:rsidP="00E9741C">
      <w:pPr>
        <w:pStyle w:val="Heading3"/>
        <w:numPr>
          <w:ilvl w:val="0"/>
          <w:numId w:val="0"/>
        </w:numPr>
        <w:jc w:val="center"/>
        <w:rPr>
          <w:rFonts w:ascii="Segoe UI" w:hAnsi="Segoe UI" w:cs="Segoe UI"/>
        </w:rPr>
      </w:pPr>
      <w:r>
        <w:rPr>
          <w:rFonts w:ascii="Segoe UI" w:hAnsi="Segoe UI" w:cs="Segoe UI"/>
        </w:rPr>
        <w:t xml:space="preserve">Mitigation Strategy </w:t>
      </w:r>
      <w:r w:rsidR="007C043C" w:rsidRPr="000F654E">
        <w:rPr>
          <w:rFonts w:ascii="Segoe UI" w:hAnsi="Segoe UI" w:cs="Segoe UI"/>
        </w:rPr>
        <w:t>Meeting</w:t>
      </w:r>
      <w:r w:rsidR="00484B1C" w:rsidRPr="000F654E">
        <w:rPr>
          <w:rFonts w:ascii="Segoe UI" w:hAnsi="Segoe UI" w:cs="Segoe UI"/>
        </w:rPr>
        <w:t xml:space="preserve"> </w:t>
      </w:r>
      <w:r w:rsidR="00090F17" w:rsidRPr="000F654E">
        <w:rPr>
          <w:rFonts w:ascii="Segoe UI" w:hAnsi="Segoe UI" w:cs="Segoe UI"/>
        </w:rPr>
        <w:t>Summary</w:t>
      </w:r>
    </w:p>
    <w:p w14:paraId="0CAC1EB8" w14:textId="047CB6CC" w:rsidR="0049540B" w:rsidRPr="00D524E0" w:rsidRDefault="000F654E" w:rsidP="0049540B">
      <w:pPr>
        <w:pStyle w:val="BodyText"/>
        <w:spacing w:after="0" w:line="240" w:lineRule="auto"/>
        <w:jc w:val="center"/>
      </w:pPr>
      <w:r w:rsidRPr="00D524E0">
        <w:t>J</w:t>
      </w:r>
      <w:r w:rsidR="00264316">
        <w:t>uly</w:t>
      </w:r>
      <w:r w:rsidRPr="00D524E0">
        <w:t xml:space="preserve"> 14</w:t>
      </w:r>
      <w:r w:rsidR="007C043C" w:rsidRPr="00D524E0">
        <w:t>, 20</w:t>
      </w:r>
      <w:r w:rsidRPr="00D524E0">
        <w:t>20</w:t>
      </w:r>
      <w:r w:rsidR="0049540B" w:rsidRPr="00D524E0">
        <w:t>, 1:00 – 3:00 pm</w:t>
      </w:r>
    </w:p>
    <w:p w14:paraId="0E2CB076" w14:textId="77777777" w:rsidR="00CB1494" w:rsidRPr="000F654E" w:rsidRDefault="00CB1494" w:rsidP="0041491D">
      <w:pPr>
        <w:pStyle w:val="BodyText"/>
        <w:spacing w:after="0" w:line="240" w:lineRule="auto"/>
      </w:pPr>
    </w:p>
    <w:p w14:paraId="637A4A19" w14:textId="5BA7384E" w:rsidR="007C043C" w:rsidRDefault="007C043C" w:rsidP="00DC269F">
      <w:pPr>
        <w:pStyle w:val="Heading4"/>
        <w:spacing w:line="240" w:lineRule="auto"/>
        <w:rPr>
          <w:rFonts w:ascii="Segoe UI" w:hAnsi="Segoe UI" w:cs="Segoe UI"/>
        </w:rPr>
      </w:pPr>
      <w:r w:rsidRPr="000F654E">
        <w:rPr>
          <w:rFonts w:ascii="Segoe UI" w:hAnsi="Segoe UI" w:cs="Segoe UI"/>
        </w:rPr>
        <w:t xml:space="preserve">Introductions </w:t>
      </w:r>
    </w:p>
    <w:p w14:paraId="4E207EFB" w14:textId="051DA81A" w:rsidR="000A759E" w:rsidRPr="000F654E" w:rsidRDefault="00340209" w:rsidP="00DC269F">
      <w:pPr>
        <w:pStyle w:val="BodyText"/>
        <w:tabs>
          <w:tab w:val="left" w:pos="0"/>
        </w:tabs>
        <w:spacing w:line="240" w:lineRule="auto"/>
        <w:jc w:val="left"/>
      </w:pPr>
      <w:r>
        <w:t>Scott Field, Project Manager</w:t>
      </w:r>
      <w:r w:rsidR="00B34613">
        <w:t>, Wood Environment and Infrastructure Solutions</w:t>
      </w:r>
      <w:r w:rsidR="00E074DF">
        <w:t xml:space="preserve"> (Wood)</w:t>
      </w:r>
      <w:r w:rsidR="00B34613">
        <w:t xml:space="preserve">, </w:t>
      </w:r>
      <w:r w:rsidR="0049540B">
        <w:t xml:space="preserve">kicked off the </w:t>
      </w:r>
      <w:r w:rsidR="00B34613">
        <w:t>webinar</w:t>
      </w:r>
      <w:r w:rsidR="0049540B">
        <w:t xml:space="preserve"> and thanked everyone for their participation.</w:t>
      </w:r>
      <w:r w:rsidR="00E648FA">
        <w:t xml:space="preserve"> Scott</w:t>
      </w:r>
      <w:r w:rsidR="0049540B">
        <w:t xml:space="preserve"> </w:t>
      </w:r>
      <w:r w:rsidR="00D62488">
        <w:t xml:space="preserve">introduced the Wood team and </w:t>
      </w:r>
      <w:r w:rsidR="00C35A59">
        <w:t>led a roll call of</w:t>
      </w:r>
      <w:r w:rsidR="00D62488">
        <w:t xml:space="preserve"> attendees to </w:t>
      </w:r>
      <w:r w:rsidR="00C35A59">
        <w:t>introduce themselves</w:t>
      </w:r>
      <w:r w:rsidR="00D62488">
        <w:t xml:space="preserve">. In </w:t>
      </w:r>
      <w:r w:rsidR="0062668D">
        <w:t>total 45 individuals participated in the webina</w:t>
      </w:r>
      <w:r w:rsidR="0047247F">
        <w:t xml:space="preserve">r representing Larimer County and participating jurisdictions including </w:t>
      </w:r>
      <w:r w:rsidR="000063FF">
        <w:t>municipalities and special districts</w:t>
      </w:r>
      <w:r w:rsidR="002C60FF">
        <w:t xml:space="preserve"> as well as stakeholders and partner organizations. </w:t>
      </w:r>
      <w:r w:rsidR="000063FF">
        <w:t xml:space="preserve"> </w:t>
      </w:r>
    </w:p>
    <w:p w14:paraId="6BA32103" w14:textId="2A72F3A5" w:rsidR="007C043C" w:rsidRPr="000F654E" w:rsidRDefault="000F468D" w:rsidP="00DC269F">
      <w:pPr>
        <w:pStyle w:val="Heading4"/>
        <w:spacing w:line="240" w:lineRule="auto"/>
        <w:rPr>
          <w:rFonts w:ascii="Segoe UI" w:hAnsi="Segoe UI" w:cs="Segoe UI"/>
        </w:rPr>
      </w:pPr>
      <w:r>
        <w:rPr>
          <w:rFonts w:ascii="Segoe UI" w:hAnsi="Segoe UI" w:cs="Segoe UI"/>
        </w:rPr>
        <w:t>Review of the Planning Process</w:t>
      </w:r>
    </w:p>
    <w:p w14:paraId="0A73ABEB" w14:textId="58F7F927" w:rsidR="00B20C7C" w:rsidRDefault="00EE02BA" w:rsidP="00DC269F">
      <w:pPr>
        <w:pStyle w:val="BodyText"/>
        <w:spacing w:line="240" w:lineRule="auto"/>
        <w:jc w:val="left"/>
        <w:rPr>
          <w:rFonts w:cs="Segoe UI"/>
        </w:rPr>
      </w:pPr>
      <w:r>
        <w:rPr>
          <w:rFonts w:cs="Segoe UI"/>
        </w:rPr>
        <w:t>T</w:t>
      </w:r>
      <w:r w:rsidR="00BC0EA4">
        <w:rPr>
          <w:rFonts w:cs="Segoe UI"/>
        </w:rPr>
        <w:t>he FEMA planning process steps</w:t>
      </w:r>
      <w:r>
        <w:rPr>
          <w:rFonts w:cs="Segoe UI"/>
        </w:rPr>
        <w:t xml:space="preserve"> were </w:t>
      </w:r>
      <w:r w:rsidR="00C35A59">
        <w:rPr>
          <w:rFonts w:cs="Segoe UI"/>
        </w:rPr>
        <w:t>recapped</w:t>
      </w:r>
      <w:r w:rsidR="0049540B">
        <w:rPr>
          <w:rFonts w:cs="Segoe UI"/>
        </w:rPr>
        <w:t>;</w:t>
      </w:r>
      <w:r w:rsidR="00BC0EA4">
        <w:rPr>
          <w:rFonts w:cs="Segoe UI"/>
        </w:rPr>
        <w:t xml:space="preserve"> Wood is currently wrapping up the Risk Assessment process</w:t>
      </w:r>
      <w:r w:rsidR="007B4466">
        <w:rPr>
          <w:rFonts w:cs="Segoe UI"/>
        </w:rPr>
        <w:t xml:space="preserve"> and beginning the mitigation strategy portion</w:t>
      </w:r>
      <w:r w:rsidR="003419B3">
        <w:rPr>
          <w:rFonts w:cs="Segoe UI"/>
        </w:rPr>
        <w:t xml:space="preserve">. </w:t>
      </w:r>
      <w:r w:rsidR="0049540B">
        <w:rPr>
          <w:rFonts w:cs="Segoe UI"/>
        </w:rPr>
        <w:t>T</w:t>
      </w:r>
      <w:r w:rsidR="00855AF0">
        <w:rPr>
          <w:rFonts w:cs="Segoe UI"/>
        </w:rPr>
        <w:t>his webinar</w:t>
      </w:r>
      <w:r w:rsidR="00BC0EA4">
        <w:rPr>
          <w:rFonts w:cs="Segoe UI"/>
        </w:rPr>
        <w:t xml:space="preserve"> address</w:t>
      </w:r>
      <w:r w:rsidR="0049540B">
        <w:rPr>
          <w:rFonts w:cs="Segoe UI"/>
        </w:rPr>
        <w:t>ed</w:t>
      </w:r>
      <w:r w:rsidR="00BC0EA4">
        <w:rPr>
          <w:rFonts w:cs="Segoe UI"/>
        </w:rPr>
        <w:t xml:space="preserve"> mitigation strateg</w:t>
      </w:r>
      <w:r w:rsidR="003419B3">
        <w:rPr>
          <w:rFonts w:cs="Segoe UI"/>
        </w:rPr>
        <w:t>izing</w:t>
      </w:r>
      <w:r w:rsidR="00BC0EA4">
        <w:rPr>
          <w:rFonts w:cs="Segoe UI"/>
        </w:rPr>
        <w:t xml:space="preserve"> and goal review/development</w:t>
      </w:r>
      <w:r w:rsidR="003419B3">
        <w:rPr>
          <w:rFonts w:cs="Segoe UI"/>
        </w:rPr>
        <w:t xml:space="preserve"> aspects. </w:t>
      </w:r>
    </w:p>
    <w:p w14:paraId="705E282B" w14:textId="3EC7D9A9" w:rsidR="000A759E" w:rsidRDefault="00022ED5" w:rsidP="00DC269F">
      <w:pPr>
        <w:pStyle w:val="BodyText"/>
        <w:spacing w:line="240" w:lineRule="auto"/>
        <w:rPr>
          <w:rFonts w:cs="Segoe UI"/>
        </w:rPr>
      </w:pPr>
      <w:r>
        <w:rPr>
          <w:rFonts w:cs="Segoe UI"/>
        </w:rPr>
        <w:t xml:space="preserve">The roles of the participating jurisdictions </w:t>
      </w:r>
      <w:r w:rsidR="00087C47">
        <w:rPr>
          <w:rFonts w:cs="Segoe UI"/>
        </w:rPr>
        <w:t xml:space="preserve">in </w:t>
      </w:r>
      <w:r>
        <w:rPr>
          <w:rFonts w:cs="Segoe UI"/>
        </w:rPr>
        <w:t>the HMPC vs. Stakeholders were reviewed</w:t>
      </w:r>
      <w:r w:rsidR="00C567C3">
        <w:rPr>
          <w:rFonts w:cs="Segoe UI"/>
        </w:rPr>
        <w:t>, as differentiated under FEMA’s eyes</w:t>
      </w:r>
      <w:r>
        <w:rPr>
          <w:rFonts w:cs="Segoe UI"/>
        </w:rPr>
        <w:t xml:space="preserve">. </w:t>
      </w:r>
      <w:r w:rsidR="00D40AF6" w:rsidRPr="00D40AF6">
        <w:rPr>
          <w:rFonts w:cs="Segoe UI"/>
        </w:rPr>
        <w:t>Only the participating jurisdictions, will be specifically addressed in the plan and will be required to meet certain criteria such as attending planning meetings, identifying mitigation actions, and tracking other aspects in order to qualify for funding in the future.</w:t>
      </w:r>
      <w:r w:rsidR="00D40AF6">
        <w:rPr>
          <w:rFonts w:cs="Segoe UI"/>
        </w:rPr>
        <w:t xml:space="preserve"> While o</w:t>
      </w:r>
      <w:r>
        <w:rPr>
          <w:rFonts w:cs="Segoe UI"/>
        </w:rPr>
        <w:t xml:space="preserve">ther entities (i.e. everyone else) were key stakeholders that would provide useful input and feedback as well as review the </w:t>
      </w:r>
      <w:r w:rsidR="006F4A76">
        <w:rPr>
          <w:rFonts w:cs="Segoe UI"/>
        </w:rPr>
        <w:t>Hazard Mitigation Plan (</w:t>
      </w:r>
      <w:r>
        <w:rPr>
          <w:rFonts w:cs="Segoe UI"/>
        </w:rPr>
        <w:t>HMP</w:t>
      </w:r>
      <w:r w:rsidR="006F4A76">
        <w:rPr>
          <w:rFonts w:cs="Segoe UI"/>
        </w:rPr>
        <w:t>)</w:t>
      </w:r>
      <w:r>
        <w:rPr>
          <w:rFonts w:cs="Segoe UI"/>
        </w:rPr>
        <w:t xml:space="preserve"> drafts. </w:t>
      </w:r>
    </w:p>
    <w:p w14:paraId="13F60EAD" w14:textId="4B52B2D5" w:rsidR="0006546E" w:rsidRDefault="0006546E" w:rsidP="00DC269F">
      <w:pPr>
        <w:pStyle w:val="BodyText"/>
        <w:spacing w:line="240" w:lineRule="auto"/>
        <w:rPr>
          <w:rFonts w:cs="Segoe UI"/>
        </w:rPr>
      </w:pPr>
      <w:r>
        <w:rPr>
          <w:rFonts w:cs="Segoe UI"/>
        </w:rPr>
        <w:t xml:space="preserve">The progress on the plan update process to date was reviewed. Highlights include: </w:t>
      </w:r>
    </w:p>
    <w:p w14:paraId="3EA3706B" w14:textId="496D234B" w:rsidR="0006546E" w:rsidRPr="00FC6A4D" w:rsidRDefault="0006546E" w:rsidP="00FC6A4D">
      <w:pPr>
        <w:pStyle w:val="BodyText"/>
        <w:numPr>
          <w:ilvl w:val="0"/>
          <w:numId w:val="12"/>
        </w:numPr>
        <w:spacing w:after="0" w:line="240" w:lineRule="auto"/>
        <w:rPr>
          <w:rFonts w:cs="Segoe UI"/>
        </w:rPr>
      </w:pPr>
      <w:r w:rsidRPr="00FC6A4D">
        <w:rPr>
          <w:rFonts w:cs="Segoe UI"/>
        </w:rPr>
        <w:t xml:space="preserve">Kickoff meeting held April 10th </w:t>
      </w:r>
    </w:p>
    <w:p w14:paraId="7AEFDB6B" w14:textId="3D2873C9" w:rsidR="0006546E" w:rsidRDefault="0006546E" w:rsidP="00FC6A4D">
      <w:pPr>
        <w:pStyle w:val="BodyText"/>
        <w:numPr>
          <w:ilvl w:val="0"/>
          <w:numId w:val="12"/>
        </w:numPr>
        <w:spacing w:after="0" w:line="240" w:lineRule="auto"/>
        <w:rPr>
          <w:rFonts w:cs="Segoe UI"/>
        </w:rPr>
      </w:pPr>
      <w:r w:rsidRPr="00FC6A4D">
        <w:rPr>
          <w:rFonts w:cs="Segoe UI"/>
        </w:rPr>
        <w:t xml:space="preserve">Risk Assessment </w:t>
      </w:r>
      <w:r w:rsidR="00FC6A4D">
        <w:rPr>
          <w:rFonts w:cs="Segoe UI"/>
        </w:rPr>
        <w:t>meeting held May 15</w:t>
      </w:r>
      <w:r w:rsidR="00FC6A4D" w:rsidRPr="00FC6A4D">
        <w:rPr>
          <w:rFonts w:cs="Segoe UI"/>
          <w:vertAlign w:val="superscript"/>
        </w:rPr>
        <w:t>th</w:t>
      </w:r>
      <w:r w:rsidR="00FC6A4D">
        <w:rPr>
          <w:rFonts w:cs="Segoe UI"/>
        </w:rPr>
        <w:t xml:space="preserve"> </w:t>
      </w:r>
    </w:p>
    <w:p w14:paraId="53EEC314" w14:textId="6741850E" w:rsidR="00FC6A4D" w:rsidRDefault="00FC6A4D" w:rsidP="00FC6A4D">
      <w:pPr>
        <w:pStyle w:val="BodyText"/>
        <w:numPr>
          <w:ilvl w:val="0"/>
          <w:numId w:val="12"/>
        </w:numPr>
        <w:spacing w:after="0" w:line="240" w:lineRule="auto"/>
        <w:rPr>
          <w:rFonts w:cs="Segoe UI"/>
        </w:rPr>
      </w:pPr>
      <w:r>
        <w:rPr>
          <w:rFonts w:cs="Segoe UI"/>
        </w:rPr>
        <w:t xml:space="preserve">First public meeting </w:t>
      </w:r>
      <w:r w:rsidR="008630AF">
        <w:rPr>
          <w:rFonts w:cs="Segoe UI"/>
        </w:rPr>
        <w:t>held</w:t>
      </w:r>
      <w:r>
        <w:rPr>
          <w:rFonts w:cs="Segoe UI"/>
        </w:rPr>
        <w:t xml:space="preserve"> May 28</w:t>
      </w:r>
      <w:r w:rsidRPr="00FC6A4D">
        <w:rPr>
          <w:rFonts w:cs="Segoe UI"/>
          <w:vertAlign w:val="superscript"/>
        </w:rPr>
        <w:t>th</w:t>
      </w:r>
      <w:r>
        <w:rPr>
          <w:rFonts w:cs="Segoe UI"/>
        </w:rPr>
        <w:t xml:space="preserve"> </w:t>
      </w:r>
    </w:p>
    <w:p w14:paraId="45687147" w14:textId="2C71BA12" w:rsidR="00FC6A4D" w:rsidRDefault="00FC6A4D" w:rsidP="00FC6A4D">
      <w:pPr>
        <w:pStyle w:val="BodyText"/>
        <w:numPr>
          <w:ilvl w:val="0"/>
          <w:numId w:val="12"/>
        </w:numPr>
        <w:spacing w:after="0" w:line="240" w:lineRule="auto"/>
        <w:rPr>
          <w:rFonts w:cs="Segoe UI"/>
        </w:rPr>
      </w:pPr>
      <w:r>
        <w:rPr>
          <w:rFonts w:cs="Segoe UI"/>
        </w:rPr>
        <w:t>H</w:t>
      </w:r>
      <w:r w:rsidR="000F7613">
        <w:rPr>
          <w:rFonts w:cs="Segoe UI"/>
        </w:rPr>
        <w:t xml:space="preserve">IRA Updated </w:t>
      </w:r>
    </w:p>
    <w:p w14:paraId="21FC1131" w14:textId="3ECEE577" w:rsidR="000F7613" w:rsidRDefault="000F7613" w:rsidP="00FC6A4D">
      <w:pPr>
        <w:pStyle w:val="BodyText"/>
        <w:numPr>
          <w:ilvl w:val="0"/>
          <w:numId w:val="12"/>
        </w:numPr>
        <w:spacing w:after="0" w:line="240" w:lineRule="auto"/>
        <w:rPr>
          <w:rFonts w:cs="Segoe UI"/>
        </w:rPr>
      </w:pPr>
      <w:r>
        <w:rPr>
          <w:rFonts w:cs="Segoe UI"/>
        </w:rPr>
        <w:t>Online Public Survey closed July 14</w:t>
      </w:r>
      <w:r w:rsidRPr="000F7613">
        <w:rPr>
          <w:rFonts w:cs="Segoe UI"/>
          <w:vertAlign w:val="superscript"/>
        </w:rPr>
        <w:t>th</w:t>
      </w:r>
      <w:r>
        <w:rPr>
          <w:rFonts w:cs="Segoe UI"/>
        </w:rPr>
        <w:t xml:space="preserve"> </w:t>
      </w:r>
    </w:p>
    <w:p w14:paraId="2245E2D8" w14:textId="77777777" w:rsidR="000F7613" w:rsidRPr="00FC6A4D" w:rsidRDefault="000F7613" w:rsidP="000F7613">
      <w:pPr>
        <w:pStyle w:val="BodyText"/>
        <w:spacing w:after="0" w:line="240" w:lineRule="auto"/>
        <w:ind w:left="720"/>
        <w:rPr>
          <w:rFonts w:cs="Segoe UI"/>
        </w:rPr>
      </w:pPr>
    </w:p>
    <w:p w14:paraId="7402AE84" w14:textId="6E907984" w:rsidR="00440391" w:rsidRPr="000F654E" w:rsidRDefault="00440391" w:rsidP="00DC269F">
      <w:pPr>
        <w:pStyle w:val="Heading4"/>
        <w:spacing w:line="240" w:lineRule="auto"/>
        <w:rPr>
          <w:rFonts w:ascii="Segoe UI" w:hAnsi="Segoe UI" w:cs="Segoe UI"/>
        </w:rPr>
      </w:pPr>
      <w:r>
        <w:rPr>
          <w:rFonts w:ascii="Segoe UI" w:hAnsi="Segoe UI" w:cs="Segoe UI"/>
        </w:rPr>
        <w:t>Public Survey Results</w:t>
      </w:r>
    </w:p>
    <w:p w14:paraId="1BCB78C6" w14:textId="77777777" w:rsidR="00AF07B5" w:rsidRDefault="000F1D3A" w:rsidP="00DC269F">
      <w:pPr>
        <w:pStyle w:val="BodyText"/>
        <w:spacing w:line="240" w:lineRule="auto"/>
        <w:jc w:val="left"/>
        <w:rPr>
          <w:rFonts w:cs="Segoe UI"/>
        </w:rPr>
      </w:pPr>
      <w:r>
        <w:rPr>
          <w:rFonts w:cs="Segoe UI"/>
        </w:rPr>
        <w:t xml:space="preserve">Two versions of the Public Survey, an English and Spanish version were open to public from </w:t>
      </w:r>
      <w:r w:rsidR="00DE1CAD">
        <w:rPr>
          <w:rFonts w:cs="Segoe UI"/>
        </w:rPr>
        <w:t>June 1 to July 14</w:t>
      </w:r>
      <w:r w:rsidR="00DE1CAD" w:rsidRPr="00DE1CAD">
        <w:rPr>
          <w:rFonts w:cs="Segoe UI"/>
          <w:vertAlign w:val="superscript"/>
        </w:rPr>
        <w:t>th</w:t>
      </w:r>
      <w:r w:rsidR="00DE1CAD">
        <w:rPr>
          <w:rFonts w:cs="Segoe UI"/>
        </w:rPr>
        <w:t>.</w:t>
      </w:r>
      <w:r w:rsidR="00660675">
        <w:rPr>
          <w:rFonts w:cs="Segoe UI"/>
        </w:rPr>
        <w:t xml:space="preserve"> Links to both surveys were posted on the County website. I</w:t>
      </w:r>
      <w:r w:rsidR="00554AE9">
        <w:rPr>
          <w:rFonts w:cs="Segoe UI"/>
        </w:rPr>
        <w:t>n</w:t>
      </w:r>
      <w:r w:rsidR="00660675">
        <w:rPr>
          <w:rFonts w:cs="Segoe UI"/>
        </w:rPr>
        <w:t xml:space="preserve"> total 138 responses were received from </w:t>
      </w:r>
      <w:r w:rsidR="00845F2F">
        <w:rPr>
          <w:rFonts w:cs="Segoe UI"/>
        </w:rPr>
        <w:t xml:space="preserve">the English version. </w:t>
      </w:r>
      <w:r w:rsidR="00652508">
        <w:rPr>
          <w:rFonts w:cs="Segoe UI"/>
        </w:rPr>
        <w:t xml:space="preserve">The top </w:t>
      </w:r>
      <w:r w:rsidR="00AF07B5">
        <w:rPr>
          <w:rFonts w:cs="Segoe UI"/>
        </w:rPr>
        <w:t>five</w:t>
      </w:r>
      <w:r w:rsidR="00652508">
        <w:rPr>
          <w:rFonts w:cs="Segoe UI"/>
        </w:rPr>
        <w:t xml:space="preserve"> hazards of concern based on this public survey were: </w:t>
      </w:r>
    </w:p>
    <w:p w14:paraId="59AB97A5" w14:textId="77777777" w:rsidR="00AF07B5" w:rsidRDefault="004E530D" w:rsidP="00AF07B5">
      <w:pPr>
        <w:pStyle w:val="BodyText"/>
        <w:numPr>
          <w:ilvl w:val="0"/>
          <w:numId w:val="12"/>
        </w:numPr>
        <w:spacing w:after="0" w:line="240" w:lineRule="auto"/>
        <w:rPr>
          <w:rFonts w:cs="Segoe UI"/>
        </w:rPr>
      </w:pPr>
      <w:r>
        <w:rPr>
          <w:rFonts w:cs="Segoe UI"/>
        </w:rPr>
        <w:t xml:space="preserve">Wildfire, </w:t>
      </w:r>
    </w:p>
    <w:p w14:paraId="404740EE" w14:textId="77777777" w:rsidR="00AF07B5" w:rsidRDefault="004E530D" w:rsidP="00AF07B5">
      <w:pPr>
        <w:pStyle w:val="BodyText"/>
        <w:numPr>
          <w:ilvl w:val="0"/>
          <w:numId w:val="12"/>
        </w:numPr>
        <w:spacing w:after="0" w:line="240" w:lineRule="auto"/>
        <w:rPr>
          <w:rFonts w:cs="Segoe UI"/>
        </w:rPr>
      </w:pPr>
      <w:r>
        <w:rPr>
          <w:rFonts w:cs="Segoe UI"/>
        </w:rPr>
        <w:t>Spring/Summer Storm (includes thunderstorm, h</w:t>
      </w:r>
      <w:r w:rsidR="00AF07B5">
        <w:rPr>
          <w:rFonts w:cs="Segoe UI"/>
        </w:rPr>
        <w:t>ail</w:t>
      </w:r>
      <w:r>
        <w:rPr>
          <w:rFonts w:cs="Segoe UI"/>
        </w:rPr>
        <w:t>, lightning, sever wind, and heavy rain)</w:t>
      </w:r>
    </w:p>
    <w:p w14:paraId="19DF97AD" w14:textId="77777777" w:rsidR="00AF07B5" w:rsidRDefault="00AF07B5" w:rsidP="00AF07B5">
      <w:pPr>
        <w:pStyle w:val="BodyText"/>
        <w:numPr>
          <w:ilvl w:val="0"/>
          <w:numId w:val="12"/>
        </w:numPr>
        <w:spacing w:after="0" w:line="240" w:lineRule="auto"/>
        <w:rPr>
          <w:rFonts w:cs="Segoe UI"/>
        </w:rPr>
      </w:pPr>
      <w:r>
        <w:rPr>
          <w:rFonts w:cs="Segoe UI"/>
        </w:rPr>
        <w:t xml:space="preserve">Winter Storm </w:t>
      </w:r>
    </w:p>
    <w:p w14:paraId="38C2779D" w14:textId="77777777" w:rsidR="00AF07B5" w:rsidRDefault="00AF07B5" w:rsidP="00AF07B5">
      <w:pPr>
        <w:pStyle w:val="BodyText"/>
        <w:numPr>
          <w:ilvl w:val="0"/>
          <w:numId w:val="12"/>
        </w:numPr>
        <w:spacing w:after="0" w:line="240" w:lineRule="auto"/>
        <w:rPr>
          <w:rFonts w:cs="Segoe UI"/>
        </w:rPr>
      </w:pPr>
      <w:r>
        <w:rPr>
          <w:rFonts w:cs="Segoe UI"/>
        </w:rPr>
        <w:t>Flood</w:t>
      </w:r>
    </w:p>
    <w:p w14:paraId="359209A2" w14:textId="60FA3508" w:rsidR="00AF07B5" w:rsidRDefault="000D1D40" w:rsidP="00AF07B5">
      <w:pPr>
        <w:pStyle w:val="BodyText"/>
        <w:numPr>
          <w:ilvl w:val="0"/>
          <w:numId w:val="12"/>
        </w:numPr>
        <w:spacing w:after="0" w:line="240" w:lineRule="auto"/>
        <w:rPr>
          <w:rFonts w:cs="Segoe UI"/>
        </w:rPr>
      </w:pPr>
      <w:r>
        <w:rPr>
          <w:rFonts w:cs="Segoe UI"/>
        </w:rPr>
        <w:t xml:space="preserve">Biological </w:t>
      </w:r>
      <w:r w:rsidR="000371A0">
        <w:rPr>
          <w:rFonts w:cs="Segoe UI"/>
        </w:rPr>
        <w:t>Hazards</w:t>
      </w:r>
      <w:r>
        <w:rPr>
          <w:rFonts w:cs="Segoe UI"/>
        </w:rPr>
        <w:t>/Contagion</w:t>
      </w:r>
    </w:p>
    <w:p w14:paraId="40B191B0" w14:textId="77777777" w:rsidR="000371A0" w:rsidRDefault="000371A0" w:rsidP="000371A0">
      <w:pPr>
        <w:pStyle w:val="BodyText"/>
        <w:spacing w:after="0" w:line="240" w:lineRule="auto"/>
        <w:ind w:left="720"/>
        <w:rPr>
          <w:rFonts w:cs="Segoe UI"/>
        </w:rPr>
      </w:pPr>
    </w:p>
    <w:p w14:paraId="2DF6D0BD" w14:textId="523A560A" w:rsidR="00652508" w:rsidRDefault="0049540B" w:rsidP="00DC269F">
      <w:pPr>
        <w:pStyle w:val="BodyText"/>
        <w:spacing w:line="240" w:lineRule="auto"/>
        <w:jc w:val="left"/>
        <w:rPr>
          <w:rFonts w:cs="Segoe UI"/>
        </w:rPr>
      </w:pPr>
      <w:r>
        <w:rPr>
          <w:rFonts w:cs="Segoe UI"/>
        </w:rPr>
        <w:lastRenderedPageBreak/>
        <w:t>Handouts showing the entire survey results were</w:t>
      </w:r>
      <w:r w:rsidR="000371A0">
        <w:rPr>
          <w:rFonts w:cs="Segoe UI"/>
        </w:rPr>
        <w:t xml:space="preserve"> emailed</w:t>
      </w:r>
      <w:r>
        <w:rPr>
          <w:rFonts w:cs="Segoe UI"/>
        </w:rPr>
        <w:t xml:space="preserve"> to the meeting attendees. The HMPC and stakeholders were encouraged to review the survey results and take them into account when developing mitigation goals, objectives, and actions.</w:t>
      </w:r>
    </w:p>
    <w:p w14:paraId="478E2995" w14:textId="108AFB3F" w:rsidR="00187120" w:rsidRDefault="00187120" w:rsidP="00187120">
      <w:pPr>
        <w:pStyle w:val="Heading4"/>
      </w:pPr>
      <w:r>
        <w:t xml:space="preserve">2020 Hazard Summary </w:t>
      </w:r>
    </w:p>
    <w:p w14:paraId="660DF6B7" w14:textId="5EDD6A23" w:rsidR="00C50A36" w:rsidRDefault="00C50A36" w:rsidP="00C35A59">
      <w:pPr>
        <w:pStyle w:val="BodyText"/>
        <w:spacing w:line="240" w:lineRule="auto"/>
        <w:jc w:val="left"/>
        <w:rPr>
          <w:rFonts w:cs="Segoe UI"/>
        </w:rPr>
      </w:pPr>
      <w:r w:rsidRPr="00C50A36">
        <w:rPr>
          <w:rFonts w:cs="Segoe UI"/>
        </w:rPr>
        <w:t>The Hazard Summary table was briefly reviewed</w:t>
      </w:r>
      <w:r w:rsidR="00644E9E">
        <w:rPr>
          <w:rFonts w:cs="Segoe UI"/>
        </w:rPr>
        <w:t xml:space="preserve">. The </w:t>
      </w:r>
      <w:r w:rsidR="00C35A59">
        <w:rPr>
          <w:rFonts w:cs="Segoe UI"/>
        </w:rPr>
        <w:t xml:space="preserve">group discussed whether the frequency rating for </w:t>
      </w:r>
      <w:r w:rsidR="00864C25">
        <w:rPr>
          <w:rFonts w:cs="Segoe UI"/>
        </w:rPr>
        <w:t xml:space="preserve">Biological Hazards/Contagion </w:t>
      </w:r>
      <w:r w:rsidR="00C35A59">
        <w:rPr>
          <w:rFonts w:cs="Segoe UI"/>
        </w:rPr>
        <w:t xml:space="preserve">should be kept as Highly </w:t>
      </w:r>
      <w:proofErr w:type="gramStart"/>
      <w:r w:rsidR="00C35A59">
        <w:rPr>
          <w:rFonts w:cs="Segoe UI"/>
        </w:rPr>
        <w:t>Likely, or</w:t>
      </w:r>
      <w:proofErr w:type="gramEnd"/>
      <w:r w:rsidR="00C35A59">
        <w:rPr>
          <w:rFonts w:cs="Segoe UI"/>
        </w:rPr>
        <w:t xml:space="preserve"> reduced to Likely. Highly Likely would reflect the regular occurrence of annual health hazards, whereas Likely would only reflect more serious outbreaks like epidemics &amp; pandemics. The consensus was to keep it as Highly Likely, since p</w:t>
      </w:r>
      <w:r w:rsidR="009D4B49">
        <w:rPr>
          <w:rFonts w:cs="Segoe UI"/>
        </w:rPr>
        <w:t xml:space="preserve">ublic </w:t>
      </w:r>
      <w:r w:rsidR="00C35A59">
        <w:rPr>
          <w:rFonts w:cs="Segoe UI"/>
        </w:rPr>
        <w:t>h</w:t>
      </w:r>
      <w:r w:rsidR="009D4B49">
        <w:rPr>
          <w:rFonts w:cs="Segoe UI"/>
        </w:rPr>
        <w:t xml:space="preserve">ealth events have been common in the county in recent years and that while an event may not exceed response of the county it may exceed the resources at county Public Health. </w:t>
      </w:r>
    </w:p>
    <w:p w14:paraId="2A3B8D72" w14:textId="2B3D89E4" w:rsidR="007C3A7B" w:rsidRPr="000F654E" w:rsidRDefault="00C575DA" w:rsidP="00DC269F">
      <w:pPr>
        <w:pStyle w:val="BodyText"/>
        <w:spacing w:line="240" w:lineRule="auto"/>
        <w:jc w:val="left"/>
        <w:rPr>
          <w:rFonts w:cs="Segoe UI"/>
        </w:rPr>
      </w:pPr>
      <w:r>
        <w:rPr>
          <w:rFonts w:cs="Segoe UI"/>
        </w:rPr>
        <w:t xml:space="preserve">The HMPC noted that Drought was not included in the hazard summary table. In the 2016 plan the hazard was discussed but not </w:t>
      </w:r>
      <w:r w:rsidR="00D03B7B">
        <w:rPr>
          <w:rFonts w:cs="Segoe UI"/>
        </w:rPr>
        <w:t xml:space="preserve">fully profiled as a hazard. </w:t>
      </w:r>
      <w:r w:rsidR="00D4306A">
        <w:rPr>
          <w:rFonts w:cs="Segoe UI"/>
        </w:rPr>
        <w:t xml:space="preserve">Considering the impacts </w:t>
      </w:r>
      <w:r w:rsidR="00AC40F2">
        <w:rPr>
          <w:rFonts w:cs="Segoe UI"/>
        </w:rPr>
        <w:t>drought has on the county</w:t>
      </w:r>
      <w:r w:rsidR="006C7BF7">
        <w:rPr>
          <w:rFonts w:cs="Segoe UI"/>
        </w:rPr>
        <w:t>,</w:t>
      </w:r>
      <w:r w:rsidR="00AC40F2">
        <w:rPr>
          <w:rFonts w:cs="Segoe UI"/>
        </w:rPr>
        <w:t xml:space="preserve"> its ability to influence other hazard</w:t>
      </w:r>
      <w:r w:rsidR="006C7BF7">
        <w:rPr>
          <w:rFonts w:cs="Segoe UI"/>
        </w:rPr>
        <w:t>,</w:t>
      </w:r>
      <w:r w:rsidR="00AC40F2">
        <w:rPr>
          <w:rFonts w:cs="Segoe UI"/>
        </w:rPr>
        <w:t xml:space="preserve"> in addition to increased impacts due to climate change </w:t>
      </w:r>
      <w:r w:rsidR="006C7BF7">
        <w:rPr>
          <w:rFonts w:cs="Segoe UI"/>
        </w:rPr>
        <w:t xml:space="preserve">the HMPC determined that Drought should be fully profiled in the updated HIRA. </w:t>
      </w:r>
    </w:p>
    <w:p w14:paraId="3792B8BC" w14:textId="5D07E7A6" w:rsidR="00440391" w:rsidRPr="000F654E" w:rsidRDefault="00440391" w:rsidP="00DC269F">
      <w:pPr>
        <w:pStyle w:val="Heading4"/>
        <w:spacing w:line="240" w:lineRule="auto"/>
        <w:rPr>
          <w:rFonts w:ascii="Segoe UI" w:hAnsi="Segoe UI" w:cs="Segoe UI"/>
        </w:rPr>
      </w:pPr>
      <w:r>
        <w:rPr>
          <w:rFonts w:ascii="Segoe UI" w:hAnsi="Segoe UI" w:cs="Segoe UI"/>
        </w:rPr>
        <w:t>Mitigation Goals and Objectives</w:t>
      </w:r>
    </w:p>
    <w:p w14:paraId="3ED8B499" w14:textId="79EC3F96" w:rsidR="00F67AA4" w:rsidRDefault="00EE02BA" w:rsidP="00F67AA4">
      <w:pPr>
        <w:pStyle w:val="BodyText"/>
        <w:spacing w:line="240" w:lineRule="auto"/>
        <w:jc w:val="left"/>
        <w:rPr>
          <w:rFonts w:cs="Segoe UI"/>
        </w:rPr>
      </w:pPr>
      <w:r>
        <w:rPr>
          <w:rFonts w:cs="Segoe UI"/>
        </w:rPr>
        <w:t>The goals from t</w:t>
      </w:r>
      <w:r w:rsidR="002635A6">
        <w:rPr>
          <w:rFonts w:cs="Segoe UI"/>
        </w:rPr>
        <w:t>he 2016 Hazard Mitigation Plan</w:t>
      </w:r>
      <w:r>
        <w:rPr>
          <w:rFonts w:cs="Segoe UI"/>
        </w:rPr>
        <w:t xml:space="preserve"> </w:t>
      </w:r>
      <w:r w:rsidR="0049540B">
        <w:rPr>
          <w:rFonts w:cs="Segoe UI"/>
        </w:rPr>
        <w:t>were</w:t>
      </w:r>
      <w:r>
        <w:rPr>
          <w:rFonts w:cs="Segoe UI"/>
        </w:rPr>
        <w:t xml:space="preserve"> </w:t>
      </w:r>
      <w:r w:rsidR="00703592">
        <w:rPr>
          <w:rFonts w:cs="Segoe UI"/>
        </w:rPr>
        <w:t>revisited</w:t>
      </w:r>
      <w:r w:rsidR="00324C7D">
        <w:rPr>
          <w:rFonts w:cs="Segoe UI"/>
        </w:rPr>
        <w:t xml:space="preserve"> and results from the Webinar #2 </w:t>
      </w:r>
      <w:r w:rsidR="00703592">
        <w:rPr>
          <w:rFonts w:cs="Segoe UI"/>
        </w:rPr>
        <w:t>Post Meeting Summary was discussed.</w:t>
      </w:r>
      <w:r>
        <w:rPr>
          <w:rFonts w:cs="Segoe UI"/>
        </w:rPr>
        <w:t xml:space="preserve"> </w:t>
      </w:r>
      <w:r w:rsidR="00A85E34">
        <w:rPr>
          <w:rFonts w:cs="Segoe UI"/>
        </w:rPr>
        <w:t xml:space="preserve">Key differences between “goals,” “objectives” and “actions” </w:t>
      </w:r>
      <w:r w:rsidR="00C35A59">
        <w:rPr>
          <w:rFonts w:cs="Segoe UI"/>
        </w:rPr>
        <w:t xml:space="preserve">were </w:t>
      </w:r>
      <w:r w:rsidR="00A85E34">
        <w:rPr>
          <w:rFonts w:cs="Segoe UI"/>
        </w:rPr>
        <w:t>defined</w:t>
      </w:r>
      <w:r w:rsidR="0000079A">
        <w:rPr>
          <w:rFonts w:cs="Segoe UI"/>
        </w:rPr>
        <w:t xml:space="preserve">: </w:t>
      </w:r>
      <w:r w:rsidR="00A85E34">
        <w:rPr>
          <w:rFonts w:cs="Segoe UI"/>
        </w:rPr>
        <w:t>goals and objectives are usually more general and broad guidelines while actions are specific and</w:t>
      </w:r>
      <w:r w:rsidR="0000079A">
        <w:rPr>
          <w:rFonts w:cs="Segoe UI"/>
        </w:rPr>
        <w:t xml:space="preserve"> project-driven</w:t>
      </w:r>
      <w:r w:rsidR="00A85E34">
        <w:rPr>
          <w:rFonts w:cs="Segoe UI"/>
        </w:rPr>
        <w:t xml:space="preserve">. </w:t>
      </w:r>
      <w:r w:rsidR="00F67AA4">
        <w:rPr>
          <w:rFonts w:cs="Segoe UI"/>
        </w:rPr>
        <w:t xml:space="preserve">Projects submitted for grant funding will need to tie back to goals and objectives in the HMP. </w:t>
      </w:r>
      <w:r w:rsidR="0000079A">
        <w:rPr>
          <w:rFonts w:cs="Segoe UI"/>
        </w:rPr>
        <w:t xml:space="preserve"> </w:t>
      </w:r>
      <w:r w:rsidR="003E3DA9">
        <w:rPr>
          <w:rFonts w:cs="Segoe UI"/>
        </w:rPr>
        <w:t xml:space="preserve">The </w:t>
      </w:r>
      <w:r w:rsidR="00FE0106">
        <w:rPr>
          <w:rFonts w:cs="Segoe UI"/>
        </w:rPr>
        <w:t xml:space="preserve">revised 2020 </w:t>
      </w:r>
      <w:r w:rsidR="00045C90">
        <w:rPr>
          <w:rFonts w:cs="Segoe UI"/>
        </w:rPr>
        <w:t>Larimer County Hazard Mitigation Plan</w:t>
      </w:r>
      <w:r w:rsidR="004314A7">
        <w:rPr>
          <w:rFonts w:cs="Segoe UI"/>
        </w:rPr>
        <w:t xml:space="preserve"> goals and objectives</w:t>
      </w:r>
      <w:r w:rsidR="00F67AA4">
        <w:rPr>
          <w:rFonts w:cs="Segoe UI"/>
        </w:rPr>
        <w:t xml:space="preserve"> </w:t>
      </w:r>
      <w:r w:rsidR="00FE0106">
        <w:rPr>
          <w:rFonts w:cs="Segoe UI"/>
        </w:rPr>
        <w:t>are as follows</w:t>
      </w:r>
      <w:r w:rsidR="001B65A3">
        <w:rPr>
          <w:rFonts w:cs="Segoe UI"/>
        </w:rPr>
        <w:t xml:space="preserve">. </w:t>
      </w:r>
      <w:r w:rsidR="00C35A59">
        <w:rPr>
          <w:rFonts w:cs="Segoe UI"/>
        </w:rPr>
        <w:t>Approved r</w:t>
      </w:r>
      <w:r w:rsidR="00D61795">
        <w:rPr>
          <w:rFonts w:cs="Segoe UI"/>
        </w:rPr>
        <w:t>evisions are underlined</w:t>
      </w:r>
      <w:r w:rsidR="00F80801">
        <w:rPr>
          <w:rFonts w:cs="Segoe UI"/>
        </w:rPr>
        <w:t xml:space="preserve">. </w:t>
      </w:r>
    </w:p>
    <w:p w14:paraId="39E28C60" w14:textId="308BCF69" w:rsidR="00F80801" w:rsidRPr="00F80801" w:rsidRDefault="00F80801" w:rsidP="00F80801">
      <w:pPr>
        <w:pStyle w:val="BodyText"/>
        <w:spacing w:after="0" w:line="240" w:lineRule="auto"/>
        <w:jc w:val="left"/>
        <w:rPr>
          <w:rFonts w:cs="Segoe UI"/>
          <w:b/>
          <w:bCs/>
        </w:rPr>
      </w:pPr>
      <w:r w:rsidRPr="00F80801">
        <w:rPr>
          <w:rFonts w:cs="Segoe UI"/>
          <w:b/>
          <w:bCs/>
        </w:rPr>
        <w:t>Goals:</w:t>
      </w:r>
    </w:p>
    <w:p w14:paraId="1A95389C" w14:textId="191F2E9C" w:rsidR="00F67AA4" w:rsidRPr="00D20911" w:rsidRDefault="00F67AA4" w:rsidP="00F67AA4">
      <w:pPr>
        <w:pStyle w:val="BodyText"/>
        <w:numPr>
          <w:ilvl w:val="0"/>
          <w:numId w:val="12"/>
        </w:numPr>
        <w:spacing w:after="0" w:line="240" w:lineRule="auto"/>
        <w:rPr>
          <w:rFonts w:cs="Segoe UI"/>
        </w:rPr>
      </w:pPr>
      <w:r w:rsidRPr="00D20911">
        <w:rPr>
          <w:rFonts w:cs="Segoe UI"/>
        </w:rPr>
        <w:t>Goal 1:  Pr</w:t>
      </w:r>
      <w:r w:rsidR="005461B9">
        <w:rPr>
          <w:rFonts w:cs="Segoe UI"/>
        </w:rPr>
        <w:t>otect people, property, and natural resources</w:t>
      </w:r>
    </w:p>
    <w:p w14:paraId="69A98925" w14:textId="1F429F35" w:rsidR="00F67AA4" w:rsidRPr="00D20911" w:rsidRDefault="00F67AA4" w:rsidP="00F67AA4">
      <w:pPr>
        <w:pStyle w:val="BodyText"/>
        <w:numPr>
          <w:ilvl w:val="0"/>
          <w:numId w:val="12"/>
        </w:numPr>
        <w:spacing w:after="0" w:line="240" w:lineRule="auto"/>
        <w:rPr>
          <w:rFonts w:cs="Segoe UI"/>
        </w:rPr>
      </w:pPr>
      <w:r w:rsidRPr="00D20911">
        <w:rPr>
          <w:rFonts w:cs="Segoe UI"/>
        </w:rPr>
        <w:t xml:space="preserve">Goal 2: </w:t>
      </w:r>
      <w:r w:rsidR="005461B9">
        <w:rPr>
          <w:rFonts w:cs="Segoe UI"/>
        </w:rPr>
        <w:t xml:space="preserve"> </w:t>
      </w:r>
      <w:r w:rsidR="005461B9" w:rsidRPr="00D61795">
        <w:rPr>
          <w:rFonts w:cs="Segoe UI"/>
          <w:u w:val="single"/>
        </w:rPr>
        <w:t>Increase level of community resilience county-wide</w:t>
      </w:r>
      <w:r w:rsidR="005461B9">
        <w:rPr>
          <w:rFonts w:cs="Segoe UI"/>
        </w:rPr>
        <w:t xml:space="preserve"> and improve capability to reduce disaster losses</w:t>
      </w:r>
    </w:p>
    <w:p w14:paraId="27FF2D6E" w14:textId="02D92997" w:rsidR="00F67AA4" w:rsidRPr="00D20911" w:rsidRDefault="00F67AA4" w:rsidP="00F67AA4">
      <w:pPr>
        <w:pStyle w:val="BodyText"/>
        <w:numPr>
          <w:ilvl w:val="0"/>
          <w:numId w:val="12"/>
        </w:numPr>
        <w:spacing w:after="0" w:line="240" w:lineRule="auto"/>
        <w:rPr>
          <w:rFonts w:cs="Segoe UI"/>
        </w:rPr>
      </w:pPr>
      <w:r w:rsidRPr="00D20911">
        <w:rPr>
          <w:rFonts w:cs="Segoe UI"/>
        </w:rPr>
        <w:t xml:space="preserve">Goal 3:  </w:t>
      </w:r>
      <w:r w:rsidR="00D61795">
        <w:rPr>
          <w:rFonts w:cs="Segoe UI"/>
        </w:rPr>
        <w:t>Strengthen communication and coordination among public agencies, non-governmental organizations, businesses, and citizens</w:t>
      </w:r>
    </w:p>
    <w:p w14:paraId="037E9867" w14:textId="654D02C6" w:rsidR="00F67AA4" w:rsidRPr="00D20911" w:rsidRDefault="00F67AA4" w:rsidP="00F67AA4">
      <w:pPr>
        <w:pStyle w:val="BodyText"/>
        <w:numPr>
          <w:ilvl w:val="0"/>
          <w:numId w:val="12"/>
        </w:numPr>
        <w:spacing w:after="0" w:line="240" w:lineRule="auto"/>
        <w:rPr>
          <w:rFonts w:cs="Segoe UI"/>
        </w:rPr>
      </w:pPr>
      <w:r w:rsidRPr="00D20911">
        <w:rPr>
          <w:rFonts w:cs="Segoe UI"/>
        </w:rPr>
        <w:t xml:space="preserve">Goal 4:  </w:t>
      </w:r>
      <w:r w:rsidR="00D61795">
        <w:rPr>
          <w:rFonts w:cs="Segoe UI"/>
        </w:rPr>
        <w:t xml:space="preserve">Increase public awareness of natural and </w:t>
      </w:r>
      <w:r w:rsidR="00D61795" w:rsidRPr="00D61795">
        <w:rPr>
          <w:rFonts w:cs="Segoe UI"/>
          <w:u w:val="single"/>
        </w:rPr>
        <w:t>human-caused hazards</w:t>
      </w:r>
      <w:r w:rsidR="00D61795" w:rsidRPr="00D61795">
        <w:rPr>
          <w:rFonts w:cs="Segoe UI"/>
        </w:rPr>
        <w:t xml:space="preserve"> </w:t>
      </w:r>
      <w:r w:rsidR="00D61795">
        <w:rPr>
          <w:rFonts w:cs="Segoe UI"/>
        </w:rPr>
        <w:t xml:space="preserve">and mitigation options </w:t>
      </w:r>
    </w:p>
    <w:p w14:paraId="52D288DE" w14:textId="77777777" w:rsidR="007E4A09" w:rsidRDefault="00F67AA4" w:rsidP="007E4A09">
      <w:pPr>
        <w:pStyle w:val="BodyText"/>
        <w:numPr>
          <w:ilvl w:val="0"/>
          <w:numId w:val="12"/>
        </w:numPr>
        <w:spacing w:after="0" w:line="240" w:lineRule="auto"/>
        <w:rPr>
          <w:rFonts w:cs="Segoe UI"/>
        </w:rPr>
      </w:pPr>
      <w:r w:rsidRPr="00D20911">
        <w:rPr>
          <w:rFonts w:cs="Segoe UI"/>
        </w:rPr>
        <w:t xml:space="preserve">Goal 5:  </w:t>
      </w:r>
      <w:r w:rsidR="00D61795">
        <w:rPr>
          <w:rFonts w:cs="Segoe UI"/>
        </w:rPr>
        <w:t>Integrate hazard mitigation into other planning mechanisms.</w:t>
      </w:r>
    </w:p>
    <w:p w14:paraId="78B75F7D" w14:textId="4E98B96A" w:rsidR="00D61795" w:rsidRPr="007E4A09" w:rsidRDefault="007E4A09" w:rsidP="007E4A09">
      <w:pPr>
        <w:pStyle w:val="BodyText"/>
        <w:spacing w:after="0" w:line="240" w:lineRule="auto"/>
        <w:rPr>
          <w:rFonts w:cs="Segoe UI"/>
          <w:b/>
          <w:bCs/>
        </w:rPr>
      </w:pPr>
      <w:r w:rsidRPr="007E4A09">
        <w:rPr>
          <w:rFonts w:cs="Segoe UI"/>
          <w:b/>
          <w:bCs/>
        </w:rPr>
        <w:t>Objectives</w:t>
      </w:r>
      <w:r w:rsidR="00F80801">
        <w:rPr>
          <w:rFonts w:cs="Segoe UI"/>
          <w:b/>
          <w:bCs/>
        </w:rPr>
        <w:t>:</w:t>
      </w:r>
      <w:r w:rsidRPr="007E4A09">
        <w:rPr>
          <w:rFonts w:cs="Segoe UI"/>
          <w:b/>
          <w:bCs/>
        </w:rPr>
        <w:t xml:space="preserve"> </w:t>
      </w:r>
    </w:p>
    <w:p w14:paraId="440BE983" w14:textId="26F8711C" w:rsidR="007E4A09" w:rsidRDefault="007E4A09" w:rsidP="00F67AA4">
      <w:pPr>
        <w:pStyle w:val="BodyText"/>
        <w:numPr>
          <w:ilvl w:val="0"/>
          <w:numId w:val="12"/>
        </w:numPr>
        <w:spacing w:after="0" w:line="240" w:lineRule="auto"/>
        <w:rPr>
          <w:rFonts w:cs="Segoe UI"/>
        </w:rPr>
      </w:pPr>
      <w:r>
        <w:rPr>
          <w:rFonts w:cs="Segoe UI"/>
        </w:rPr>
        <w:t xml:space="preserve">Continue to develop and expand public </w:t>
      </w:r>
      <w:r w:rsidR="00F80801">
        <w:rPr>
          <w:rFonts w:cs="Segoe UI"/>
        </w:rPr>
        <w:t xml:space="preserve">awareness and information programs </w:t>
      </w:r>
    </w:p>
    <w:p w14:paraId="2417F9B1" w14:textId="7781473F" w:rsidR="00F80801" w:rsidRDefault="00F80801" w:rsidP="00F67AA4">
      <w:pPr>
        <w:pStyle w:val="BodyText"/>
        <w:numPr>
          <w:ilvl w:val="0"/>
          <w:numId w:val="12"/>
        </w:numPr>
        <w:spacing w:after="0" w:line="240" w:lineRule="auto"/>
        <w:rPr>
          <w:rFonts w:cs="Segoe UI"/>
        </w:rPr>
      </w:pPr>
      <w:r>
        <w:rPr>
          <w:rFonts w:cs="Segoe UI"/>
        </w:rPr>
        <w:t xml:space="preserve">Enhance training for hazard prevention and mitigation options </w:t>
      </w:r>
    </w:p>
    <w:p w14:paraId="246E8E34" w14:textId="060B8E8E" w:rsidR="00F80801" w:rsidRDefault="00F80801" w:rsidP="00F67AA4">
      <w:pPr>
        <w:pStyle w:val="BodyText"/>
        <w:numPr>
          <w:ilvl w:val="0"/>
          <w:numId w:val="12"/>
        </w:numPr>
        <w:spacing w:after="0" w:line="240" w:lineRule="auto"/>
        <w:rPr>
          <w:rFonts w:cs="Segoe UI"/>
        </w:rPr>
      </w:pPr>
      <w:r>
        <w:rPr>
          <w:rFonts w:cs="Segoe UI"/>
        </w:rPr>
        <w:t xml:space="preserve">Incorporate risk reduction principles into policy documents and initiatives, as well as other institutional plans </w:t>
      </w:r>
    </w:p>
    <w:p w14:paraId="66CA5EC7" w14:textId="56E16663" w:rsidR="00F80801" w:rsidRDefault="00F80801" w:rsidP="00F67AA4">
      <w:pPr>
        <w:pStyle w:val="BodyText"/>
        <w:numPr>
          <w:ilvl w:val="0"/>
          <w:numId w:val="12"/>
        </w:numPr>
        <w:spacing w:after="0" w:line="240" w:lineRule="auto"/>
        <w:rPr>
          <w:rFonts w:cs="Segoe UI"/>
        </w:rPr>
      </w:pPr>
      <w:r>
        <w:rPr>
          <w:rFonts w:cs="Segoe UI"/>
        </w:rPr>
        <w:t xml:space="preserve">Continue to collaborate with area partners through mutual aid agreements and long-term planning efforts </w:t>
      </w:r>
    </w:p>
    <w:p w14:paraId="2021D509" w14:textId="08681CCF" w:rsidR="00F80801" w:rsidRDefault="00F80801" w:rsidP="00F67AA4">
      <w:pPr>
        <w:pStyle w:val="BodyText"/>
        <w:numPr>
          <w:ilvl w:val="0"/>
          <w:numId w:val="12"/>
        </w:numPr>
        <w:spacing w:after="0" w:line="240" w:lineRule="auto"/>
        <w:rPr>
          <w:rFonts w:cs="Segoe UI"/>
        </w:rPr>
      </w:pPr>
      <w:r>
        <w:rPr>
          <w:rFonts w:cs="Segoe UI"/>
        </w:rPr>
        <w:t xml:space="preserve">Reduce the vulnerability of local assets </w:t>
      </w:r>
      <w:r w:rsidRPr="00F80801">
        <w:rPr>
          <w:rFonts w:cs="Segoe UI"/>
          <w:u w:val="single"/>
        </w:rPr>
        <w:t>and members of the community</w:t>
      </w:r>
      <w:r>
        <w:rPr>
          <w:rFonts w:cs="Segoe UI"/>
        </w:rPr>
        <w:t xml:space="preserve"> to the impacts of hazards. </w:t>
      </w:r>
    </w:p>
    <w:p w14:paraId="1D25DF82" w14:textId="77777777" w:rsidR="00F80801" w:rsidRPr="00D20911" w:rsidRDefault="00F80801" w:rsidP="00F80801">
      <w:pPr>
        <w:pStyle w:val="BodyText"/>
        <w:spacing w:after="0" w:line="240" w:lineRule="auto"/>
        <w:ind w:left="720"/>
        <w:rPr>
          <w:rFonts w:cs="Segoe UI"/>
        </w:rPr>
      </w:pPr>
    </w:p>
    <w:p w14:paraId="134EB1CF" w14:textId="2875F681" w:rsidR="00440391" w:rsidRDefault="00440391" w:rsidP="00DC269F">
      <w:pPr>
        <w:pStyle w:val="Heading4"/>
        <w:spacing w:line="240" w:lineRule="auto"/>
        <w:rPr>
          <w:rFonts w:ascii="Segoe UI" w:hAnsi="Segoe UI" w:cs="Segoe UI"/>
        </w:rPr>
      </w:pPr>
      <w:r>
        <w:rPr>
          <w:rFonts w:ascii="Segoe UI" w:hAnsi="Segoe UI" w:cs="Segoe UI"/>
        </w:rPr>
        <w:t>Mitigation Actions</w:t>
      </w:r>
    </w:p>
    <w:p w14:paraId="337C08A6" w14:textId="083DD566" w:rsidR="00F33795" w:rsidRDefault="006D362D" w:rsidP="00C35A59">
      <w:pPr>
        <w:pStyle w:val="BodyText"/>
        <w:spacing w:after="120"/>
      </w:pPr>
      <w:r>
        <w:t>One way to think of m</w:t>
      </w:r>
      <w:r w:rsidR="00F33795">
        <w:t xml:space="preserve">itigation actions </w:t>
      </w:r>
      <w:r>
        <w:t>is the four A’s</w:t>
      </w:r>
      <w:r w:rsidR="00F33795">
        <w:t>:</w:t>
      </w:r>
    </w:p>
    <w:p w14:paraId="11B8667E" w14:textId="47305A29" w:rsidR="00F33795" w:rsidRPr="00F33795" w:rsidRDefault="006D362D" w:rsidP="00F33795">
      <w:pPr>
        <w:pStyle w:val="BodyText"/>
        <w:numPr>
          <w:ilvl w:val="0"/>
          <w:numId w:val="14"/>
        </w:numPr>
        <w:spacing w:line="240" w:lineRule="auto"/>
        <w:contextualSpacing/>
        <w:rPr>
          <w:rFonts w:cs="Segoe UI"/>
        </w:rPr>
      </w:pPr>
      <w:r w:rsidRPr="00F33795">
        <w:rPr>
          <w:rFonts w:cs="Segoe UI"/>
        </w:rPr>
        <w:t>Al</w:t>
      </w:r>
      <w:r>
        <w:rPr>
          <w:rFonts w:cs="Segoe UI"/>
        </w:rPr>
        <w:t>tering</w:t>
      </w:r>
      <w:r w:rsidRPr="00F33795">
        <w:rPr>
          <w:rFonts w:cs="Segoe UI"/>
        </w:rPr>
        <w:t xml:space="preserve"> </w:t>
      </w:r>
      <w:r w:rsidR="000614F3" w:rsidRPr="00F33795">
        <w:rPr>
          <w:rFonts w:cs="Segoe UI"/>
        </w:rPr>
        <w:t xml:space="preserve">a hazard, </w:t>
      </w:r>
    </w:p>
    <w:p w14:paraId="2E17E5F6" w14:textId="26E09B74" w:rsidR="00F33795" w:rsidRPr="00F33795" w:rsidRDefault="000614F3" w:rsidP="00F33795">
      <w:pPr>
        <w:pStyle w:val="BodyText"/>
        <w:numPr>
          <w:ilvl w:val="0"/>
          <w:numId w:val="14"/>
        </w:numPr>
        <w:spacing w:line="240" w:lineRule="auto"/>
        <w:contextualSpacing/>
        <w:rPr>
          <w:rFonts w:cs="Segoe UI"/>
        </w:rPr>
      </w:pPr>
      <w:r w:rsidRPr="00F33795">
        <w:rPr>
          <w:rFonts w:cs="Segoe UI"/>
        </w:rPr>
        <w:lastRenderedPageBreak/>
        <w:t xml:space="preserve">Averting a hazard, </w:t>
      </w:r>
    </w:p>
    <w:p w14:paraId="020E3119" w14:textId="77777777" w:rsidR="00F33795" w:rsidRPr="00F33795" w:rsidRDefault="00F33795" w:rsidP="00F33795">
      <w:pPr>
        <w:pStyle w:val="BodyText"/>
        <w:numPr>
          <w:ilvl w:val="0"/>
          <w:numId w:val="14"/>
        </w:numPr>
        <w:spacing w:line="240" w:lineRule="auto"/>
        <w:contextualSpacing/>
        <w:rPr>
          <w:rFonts w:cs="Segoe UI"/>
        </w:rPr>
      </w:pPr>
      <w:r w:rsidRPr="00F33795">
        <w:rPr>
          <w:rFonts w:cs="Segoe UI"/>
        </w:rPr>
        <w:t xml:space="preserve">Avoiding a hazard, </w:t>
      </w:r>
    </w:p>
    <w:p w14:paraId="507E6E82" w14:textId="3164558C" w:rsidR="009E4D87" w:rsidRPr="00F33795" w:rsidRDefault="000614F3" w:rsidP="00F33795">
      <w:pPr>
        <w:pStyle w:val="BodyText"/>
        <w:numPr>
          <w:ilvl w:val="0"/>
          <w:numId w:val="14"/>
        </w:numPr>
        <w:spacing w:line="240" w:lineRule="auto"/>
        <w:rPr>
          <w:rFonts w:cs="Segoe UI"/>
        </w:rPr>
      </w:pPr>
      <w:r w:rsidRPr="00F33795">
        <w:rPr>
          <w:rFonts w:cs="Segoe UI"/>
        </w:rPr>
        <w:t xml:space="preserve">Adapting to a hazard </w:t>
      </w:r>
    </w:p>
    <w:p w14:paraId="77190887" w14:textId="6C41288A" w:rsidR="006D362D" w:rsidRDefault="006D362D" w:rsidP="00C35A59">
      <w:pPr>
        <w:pStyle w:val="BodyText"/>
        <w:spacing w:after="120"/>
      </w:pPr>
      <w:r>
        <w:t xml:space="preserve">FEMA suggests these four categories for mitigation actions: </w:t>
      </w:r>
    </w:p>
    <w:p w14:paraId="00A54ECD" w14:textId="7DF4883C" w:rsidR="006D362D" w:rsidRPr="006D362D" w:rsidRDefault="006D362D" w:rsidP="00166C22">
      <w:pPr>
        <w:pStyle w:val="BodyText"/>
        <w:numPr>
          <w:ilvl w:val="0"/>
          <w:numId w:val="14"/>
        </w:numPr>
        <w:spacing w:line="240" w:lineRule="auto"/>
        <w:contextualSpacing/>
        <w:rPr>
          <w:rFonts w:cs="Segoe UI"/>
        </w:rPr>
      </w:pPr>
      <w:r w:rsidRPr="006D362D">
        <w:rPr>
          <w:rFonts w:cs="Segoe UI"/>
        </w:rPr>
        <w:t>Plans and Regulations</w:t>
      </w:r>
      <w:r>
        <w:rPr>
          <w:rFonts w:cs="Segoe UI"/>
        </w:rPr>
        <w:t xml:space="preserve">, </w:t>
      </w:r>
    </w:p>
    <w:p w14:paraId="005F53C3" w14:textId="1542DD27" w:rsidR="006D362D" w:rsidRPr="004D19BF" w:rsidRDefault="006D362D" w:rsidP="00166C22">
      <w:pPr>
        <w:pStyle w:val="BodyText"/>
        <w:numPr>
          <w:ilvl w:val="0"/>
          <w:numId w:val="14"/>
        </w:numPr>
        <w:spacing w:line="240" w:lineRule="auto"/>
        <w:contextualSpacing/>
        <w:rPr>
          <w:rFonts w:cs="Segoe UI"/>
        </w:rPr>
      </w:pPr>
      <w:r w:rsidRPr="006D362D">
        <w:rPr>
          <w:rFonts w:cs="Segoe UI"/>
        </w:rPr>
        <w:t xml:space="preserve">Structure and Infrastructure Projects, </w:t>
      </w:r>
    </w:p>
    <w:p w14:paraId="1FC894B3" w14:textId="18FA49AE" w:rsidR="006D362D" w:rsidRPr="00166C22" w:rsidRDefault="006D362D" w:rsidP="00166C22">
      <w:pPr>
        <w:pStyle w:val="BodyText"/>
        <w:numPr>
          <w:ilvl w:val="0"/>
          <w:numId w:val="14"/>
        </w:numPr>
        <w:spacing w:line="240" w:lineRule="auto"/>
        <w:contextualSpacing/>
        <w:rPr>
          <w:rFonts w:cs="Segoe UI"/>
        </w:rPr>
      </w:pPr>
      <w:r w:rsidRPr="00166C22">
        <w:rPr>
          <w:rFonts w:cs="Segoe UI"/>
        </w:rPr>
        <w:t xml:space="preserve">Education and Awareness, and  </w:t>
      </w:r>
    </w:p>
    <w:p w14:paraId="3184B1C3" w14:textId="1514F018" w:rsidR="006D362D" w:rsidRPr="00166C22" w:rsidRDefault="006D362D" w:rsidP="00166C22">
      <w:pPr>
        <w:pStyle w:val="BodyText"/>
        <w:numPr>
          <w:ilvl w:val="0"/>
          <w:numId w:val="14"/>
        </w:numPr>
        <w:spacing w:line="240" w:lineRule="auto"/>
        <w:rPr>
          <w:rFonts w:cs="Segoe UI"/>
        </w:rPr>
      </w:pPr>
      <w:r w:rsidRPr="00166C22">
        <w:rPr>
          <w:rFonts w:cs="Segoe UI"/>
        </w:rPr>
        <w:t xml:space="preserve">Natural Systems Protection. </w:t>
      </w:r>
    </w:p>
    <w:p w14:paraId="09C5FA6D" w14:textId="77777777" w:rsidR="001A48FC" w:rsidRDefault="000614F3" w:rsidP="009E4D87">
      <w:pPr>
        <w:pStyle w:val="BodyText"/>
      </w:pPr>
      <w:r>
        <w:t>Resources for more details on mitigation action types, categories, and example projects were provided, including a short discussion on climate change and adaptation considerations.</w:t>
      </w:r>
      <w:r w:rsidR="00F33795">
        <w:t xml:space="preserve"> </w:t>
      </w:r>
      <w:r>
        <w:t xml:space="preserve">Example hazard-specific mitigation projects were discussed including FEMA funding-eligible projects for </w:t>
      </w:r>
      <w:r w:rsidR="00F33795">
        <w:t>winter weather, flood, and other hazards</w:t>
      </w:r>
      <w:r>
        <w:t xml:space="preserve">. </w:t>
      </w:r>
    </w:p>
    <w:p w14:paraId="3185A95F" w14:textId="47E525F4" w:rsidR="00CD3B0B" w:rsidRDefault="00B5477B" w:rsidP="009E4D87">
      <w:pPr>
        <w:pStyle w:val="BodyText"/>
      </w:pPr>
      <w:r w:rsidRPr="00B5477B">
        <w:t xml:space="preserve">The new </w:t>
      </w:r>
      <w:r w:rsidR="00C35A59" w:rsidRPr="00B5477B">
        <w:t xml:space="preserve">FEMA </w:t>
      </w:r>
      <w:r w:rsidR="00C35A59" w:rsidRPr="00B5477B">
        <w:t xml:space="preserve">High Hazard Potential Dam </w:t>
      </w:r>
      <w:r w:rsidR="00C35A59">
        <w:t xml:space="preserve">(HHPD) </w:t>
      </w:r>
      <w:r w:rsidRPr="00B5477B">
        <w:t>grant was</w:t>
      </w:r>
      <w:r>
        <w:t xml:space="preserve"> discussed</w:t>
      </w:r>
      <w:r w:rsidR="00C35A59">
        <w:t>. A</w:t>
      </w:r>
      <w:r w:rsidRPr="00B5477B">
        <w:t xml:space="preserve"> community needs to have existing dam related goals or objectives in order to qualify for grant funds. </w:t>
      </w:r>
      <w:r w:rsidR="00C35A59">
        <w:t xml:space="preserve">The existing goals and objectives meet this requirement. </w:t>
      </w:r>
      <w:r w:rsidRPr="00B5477B">
        <w:t>The State of Colorado was awarded two grant projects from this grant last year. This dam grant, however, cannot be applied towards federal dams or hydroelectric dams.</w:t>
      </w:r>
    </w:p>
    <w:p w14:paraId="029E82E9" w14:textId="2859C3F1" w:rsidR="00440391" w:rsidRPr="000F654E" w:rsidRDefault="00440391" w:rsidP="00DC269F">
      <w:pPr>
        <w:pStyle w:val="Heading4"/>
        <w:spacing w:line="240" w:lineRule="auto"/>
        <w:rPr>
          <w:rFonts w:ascii="Segoe UI" w:hAnsi="Segoe UI" w:cs="Segoe UI"/>
        </w:rPr>
      </w:pPr>
      <w:r>
        <w:rPr>
          <w:rFonts w:ascii="Segoe UI" w:hAnsi="Segoe UI" w:cs="Segoe UI"/>
        </w:rPr>
        <w:t>Review of Progress on Existing Mitigation Actions</w:t>
      </w:r>
    </w:p>
    <w:p w14:paraId="049DAC5C" w14:textId="69FC5C34" w:rsidR="009E4D87" w:rsidRDefault="000D123A" w:rsidP="003E138F">
      <w:pPr>
        <w:pStyle w:val="BodyText"/>
        <w:spacing w:line="240" w:lineRule="auto"/>
        <w:jc w:val="left"/>
        <w:rPr>
          <w:rFonts w:cs="Segoe UI"/>
        </w:rPr>
      </w:pPr>
      <w:r>
        <w:rPr>
          <w:rFonts w:cs="Segoe UI"/>
        </w:rPr>
        <w:t>Prior to the webinar</w:t>
      </w:r>
      <w:r w:rsidR="00C35A59">
        <w:rPr>
          <w:rFonts w:cs="Segoe UI"/>
        </w:rPr>
        <w:t>,</w:t>
      </w:r>
      <w:r>
        <w:rPr>
          <w:rFonts w:cs="Segoe UI"/>
        </w:rPr>
        <w:t xml:space="preserve"> a </w:t>
      </w:r>
      <w:r w:rsidR="00666570">
        <w:rPr>
          <w:rFonts w:cs="Segoe UI"/>
        </w:rPr>
        <w:t>Mitigation Action Tracker was sent to the HMPC list</w:t>
      </w:r>
      <w:r w:rsidR="00312830">
        <w:rPr>
          <w:rFonts w:cs="Segoe UI"/>
        </w:rPr>
        <w:t>ing</w:t>
      </w:r>
      <w:r w:rsidR="00666570">
        <w:rPr>
          <w:rFonts w:cs="Segoe UI"/>
        </w:rPr>
        <w:t xml:space="preserve"> each jurisdictions</w:t>
      </w:r>
      <w:r w:rsidR="00312830">
        <w:rPr>
          <w:rFonts w:cs="Segoe UI"/>
        </w:rPr>
        <w:t>’</w:t>
      </w:r>
      <w:r w:rsidR="00666570">
        <w:rPr>
          <w:rFonts w:cs="Segoe UI"/>
        </w:rPr>
        <w:t xml:space="preserve"> </w:t>
      </w:r>
      <w:r w:rsidR="002C3F60">
        <w:rPr>
          <w:rFonts w:cs="Segoe UI"/>
        </w:rPr>
        <w:t>2016 mitigation actions. Each HMPC representative was asked to provide status to provide comments on the status of each action. The Tracker was emailed again following the webinar to</w:t>
      </w:r>
      <w:r w:rsidR="0088119D">
        <w:rPr>
          <w:rFonts w:cs="Segoe UI"/>
        </w:rPr>
        <w:t xml:space="preserve"> fill in some of the missing statuses. </w:t>
      </w:r>
      <w:r w:rsidR="003E138F">
        <w:rPr>
          <w:rFonts w:cs="Segoe UI"/>
        </w:rPr>
        <w:t xml:space="preserve">The mitigation action statuses are categorized as one of the following: Completed, Annual Implementation, In Progress, Not Started and Deleted. </w:t>
      </w:r>
      <w:r w:rsidR="009E4D87">
        <w:rPr>
          <w:rFonts w:cs="Segoe UI"/>
        </w:rPr>
        <w:t xml:space="preserve"> </w:t>
      </w:r>
    </w:p>
    <w:p w14:paraId="3D944B3E" w14:textId="116A3453" w:rsidR="00CF4B3E" w:rsidRDefault="003E138F" w:rsidP="00CF4B3E">
      <w:pPr>
        <w:pStyle w:val="BodyText"/>
      </w:pPr>
      <w:r>
        <w:t>So</w:t>
      </w:r>
      <w:r w:rsidR="00CF4B3E">
        <w:t xml:space="preserve">me examples of “Deleted” actions </w:t>
      </w:r>
      <w:r w:rsidR="00772D9A">
        <w:t xml:space="preserve">may be </w:t>
      </w:r>
      <w:r w:rsidR="00CF4B3E">
        <w:t xml:space="preserve">due to lack of project applicability over time, or even inability to complete a project in an area where the community does not have control/jurisdiction (e.g. state owned vs. federal land). </w:t>
      </w:r>
    </w:p>
    <w:p w14:paraId="32660A2D" w14:textId="1A2650C0" w:rsidR="00312830" w:rsidRPr="000F654E" w:rsidRDefault="00312830" w:rsidP="00CF4B3E">
      <w:pPr>
        <w:pStyle w:val="BodyText"/>
      </w:pPr>
      <w:r>
        <w:t xml:space="preserve">Annual Implementation are actions that a jurisdiction is conducting on an ongoing basis, but which the jurisdiction wants to continue forward into the updated plan to maintain visibility on the action. </w:t>
      </w:r>
    </w:p>
    <w:p w14:paraId="7639C329" w14:textId="42802604" w:rsidR="00440391" w:rsidRDefault="00440391" w:rsidP="00DC269F">
      <w:pPr>
        <w:pStyle w:val="Heading4"/>
        <w:spacing w:line="240" w:lineRule="auto"/>
        <w:rPr>
          <w:rFonts w:ascii="Segoe UI" w:hAnsi="Segoe UI" w:cs="Segoe UI"/>
        </w:rPr>
      </w:pPr>
      <w:r>
        <w:rPr>
          <w:rFonts w:ascii="Segoe UI" w:hAnsi="Segoe UI" w:cs="Segoe UI"/>
        </w:rPr>
        <w:t>Developing New Mitigation Actions</w:t>
      </w:r>
    </w:p>
    <w:p w14:paraId="22F3882D" w14:textId="6D847654" w:rsidR="00B50172" w:rsidRPr="00B50172" w:rsidRDefault="00B50172" w:rsidP="005655E5">
      <w:pPr>
        <w:pStyle w:val="BodyText"/>
        <w:spacing w:line="240" w:lineRule="auto"/>
        <w:jc w:val="left"/>
        <w:rPr>
          <w:rFonts w:cs="Segoe UI"/>
        </w:rPr>
      </w:pPr>
      <w:r w:rsidRPr="00312830">
        <w:rPr>
          <w:rFonts w:cs="Segoe UI"/>
          <w:u w:val="single"/>
        </w:rPr>
        <w:t xml:space="preserve">Each participating jurisdiction </w:t>
      </w:r>
      <w:r w:rsidR="00312830" w:rsidRPr="00312830">
        <w:rPr>
          <w:rFonts w:cs="Segoe UI"/>
          <w:u w:val="single"/>
        </w:rPr>
        <w:t>is required</w:t>
      </w:r>
      <w:r w:rsidRPr="00312830">
        <w:rPr>
          <w:rFonts w:cs="Segoe UI"/>
          <w:u w:val="single"/>
        </w:rPr>
        <w:t xml:space="preserve"> to develop at least</w:t>
      </w:r>
      <w:r w:rsidRPr="00992E12">
        <w:rPr>
          <w:rFonts w:cs="Segoe UI"/>
          <w:u w:val="single"/>
        </w:rPr>
        <w:t xml:space="preserve"> one new action</w:t>
      </w:r>
      <w:r w:rsidR="00312830">
        <w:rPr>
          <w:rFonts w:cs="Segoe UI"/>
          <w:u w:val="single"/>
        </w:rPr>
        <w:t xml:space="preserve"> for the 2020 plan update</w:t>
      </w:r>
      <w:r>
        <w:rPr>
          <w:rFonts w:cs="Segoe UI"/>
        </w:rPr>
        <w:t xml:space="preserve">. Ideally, jurisdictions should develop actions that address all the hazards addressed in the plan, or at least the High significance hazards, but FEMA Region VIII does not require this. </w:t>
      </w:r>
      <w:r>
        <w:t>All jurisdictions that participate in the National Flood Insurance Program (NFIP) will need to have a mitigation action addressing continued NFIP compliance.</w:t>
      </w:r>
    </w:p>
    <w:p w14:paraId="1999F239" w14:textId="5482DD92" w:rsidR="005655E5" w:rsidRPr="00312830" w:rsidRDefault="006D362D" w:rsidP="00DC269F">
      <w:pPr>
        <w:pStyle w:val="BodyText"/>
      </w:pPr>
      <w:r w:rsidRPr="00312830">
        <w:t xml:space="preserve">The </w:t>
      </w:r>
      <w:r w:rsidR="008A11C1" w:rsidRPr="00312830">
        <w:t xml:space="preserve"> following are</w:t>
      </w:r>
      <w:r w:rsidRPr="00312830">
        <w:t xml:space="preserve"> r</w:t>
      </w:r>
      <w:r w:rsidR="005655E5" w:rsidRPr="00312830">
        <w:t xml:space="preserve">esources with ideas </w:t>
      </w:r>
      <w:r w:rsidR="00B50172" w:rsidRPr="00312830">
        <w:t xml:space="preserve">and examples of </w:t>
      </w:r>
      <w:r w:rsidR="005655E5" w:rsidRPr="00312830">
        <w:t>mitigation actions and implementation</w:t>
      </w:r>
      <w:r w:rsidRPr="00312830">
        <w:t xml:space="preserve">: </w:t>
      </w:r>
    </w:p>
    <w:p w14:paraId="5508D1D6" w14:textId="4CE6168D" w:rsidR="006D362D" w:rsidRPr="00312830" w:rsidRDefault="006D362D" w:rsidP="00166C22">
      <w:pPr>
        <w:pStyle w:val="BodyText"/>
        <w:numPr>
          <w:ilvl w:val="0"/>
          <w:numId w:val="14"/>
        </w:numPr>
        <w:spacing w:line="240" w:lineRule="auto"/>
        <w:contextualSpacing/>
        <w:rPr>
          <w:rFonts w:cs="Segoe UI"/>
        </w:rPr>
      </w:pPr>
      <w:r w:rsidRPr="00312830">
        <w:rPr>
          <w:rFonts w:cs="Segoe UI"/>
        </w:rPr>
        <w:t xml:space="preserve">FEMA’s Mitigation Idea: </w:t>
      </w:r>
      <w:hyperlink r:id="rId8" w:history="1">
        <w:r w:rsidR="00C57B73" w:rsidRPr="00312830">
          <w:rPr>
            <w:rStyle w:val="Hyperlink"/>
            <w:rFonts w:cs="Segoe UI"/>
          </w:rPr>
          <w:t>https://www.fema.gov/media-library/assets/documents/30627</w:t>
        </w:r>
      </w:hyperlink>
      <w:r w:rsidRPr="00312830">
        <w:rPr>
          <w:rFonts w:cs="Segoe UI"/>
        </w:rPr>
        <w:t xml:space="preserve">   </w:t>
      </w:r>
    </w:p>
    <w:p w14:paraId="6023A7CB" w14:textId="61C37E39" w:rsidR="006D362D" w:rsidRDefault="006D362D" w:rsidP="00166C22">
      <w:pPr>
        <w:pStyle w:val="BodyText"/>
        <w:numPr>
          <w:ilvl w:val="0"/>
          <w:numId w:val="18"/>
        </w:numPr>
        <w:jc w:val="left"/>
      </w:pPr>
      <w:r w:rsidRPr="00312830">
        <w:rPr>
          <w:rFonts w:cs="Segoe UI"/>
        </w:rPr>
        <w:t>Colorado Planning for Hazards Guide</w:t>
      </w:r>
      <w:r w:rsidR="00166C22" w:rsidRPr="00312830">
        <w:rPr>
          <w:rFonts w:cs="Segoe UI"/>
        </w:rPr>
        <w:t>:</w:t>
      </w:r>
      <w:r w:rsidRPr="00312830">
        <w:rPr>
          <w:rFonts w:cs="Segoe UI"/>
        </w:rPr>
        <w:t xml:space="preserve"> </w:t>
      </w:r>
      <w:hyperlink r:id="rId9" w:history="1">
        <w:r w:rsidR="00C57B73" w:rsidRPr="00312830">
          <w:rPr>
            <w:rStyle w:val="Hyperlink"/>
          </w:rPr>
          <w:t>https://planningforhazards.com/home</w:t>
        </w:r>
      </w:hyperlink>
      <w:r w:rsidR="00C57B73" w:rsidRPr="00312830">
        <w:t xml:space="preserve"> </w:t>
      </w:r>
      <w:r w:rsidRPr="00312830">
        <w:t xml:space="preserve"> </w:t>
      </w:r>
      <w:r w:rsidR="00C57B73" w:rsidRPr="00312830">
        <w:t xml:space="preserve"> </w:t>
      </w:r>
      <w:r w:rsidRPr="006D362D">
        <w:t xml:space="preserve"> </w:t>
      </w:r>
      <w:r>
        <w:t xml:space="preserve"> </w:t>
      </w:r>
    </w:p>
    <w:p w14:paraId="0C1E0277" w14:textId="29149049" w:rsidR="00232819" w:rsidRDefault="000713DB" w:rsidP="00232819">
      <w:pPr>
        <w:pStyle w:val="BodyText"/>
      </w:pPr>
      <w:r w:rsidRPr="00FD1FF2">
        <w:lastRenderedPageBreak/>
        <w:t xml:space="preserve">A </w:t>
      </w:r>
      <w:r w:rsidR="00312830">
        <w:t xml:space="preserve">link to the </w:t>
      </w:r>
      <w:r w:rsidRPr="00FD1FF2">
        <w:t xml:space="preserve">New Mitigation Action Survey </w:t>
      </w:r>
      <w:r w:rsidR="00FD1FF2" w:rsidRPr="00FD1FF2">
        <w:t xml:space="preserve">was shared during the meeting and emailed after. Each HMPC member was </w:t>
      </w:r>
      <w:r w:rsidR="00B50172" w:rsidRPr="00FD1FF2">
        <w:t xml:space="preserve">asked to </w:t>
      </w:r>
      <w:r w:rsidR="00117BC2" w:rsidRPr="00FD1FF2">
        <w:t>fill out</w:t>
      </w:r>
      <w:r w:rsidR="00FD1FF2" w:rsidRPr="00FD1FF2">
        <w:t xml:space="preserve"> the survey with</w:t>
      </w:r>
      <w:r w:rsidR="00117BC2" w:rsidRPr="00FD1FF2">
        <w:t xml:space="preserve"> </w:t>
      </w:r>
      <w:r w:rsidR="00B50172" w:rsidRPr="00FD1FF2">
        <w:t xml:space="preserve">at least one mitigation action </w:t>
      </w:r>
      <w:r w:rsidR="00FD1FF2" w:rsidRPr="00312830">
        <w:rPr>
          <w:u w:val="single"/>
        </w:rPr>
        <w:t>by July 31</w:t>
      </w:r>
      <w:r w:rsidR="00FD1FF2" w:rsidRPr="00312830">
        <w:rPr>
          <w:u w:val="single"/>
          <w:vertAlign w:val="superscript"/>
        </w:rPr>
        <w:t>st</w:t>
      </w:r>
      <w:r w:rsidR="00FD1FF2" w:rsidRPr="00FD1FF2">
        <w:t>.</w:t>
      </w:r>
      <w:r w:rsidR="00FD1FF2">
        <w:t xml:space="preserve"> </w:t>
      </w:r>
    </w:p>
    <w:p w14:paraId="1804196C" w14:textId="5ABEE1BB" w:rsidR="00166C22" w:rsidRDefault="00232819" w:rsidP="00232819">
      <w:pPr>
        <w:pStyle w:val="BodyText"/>
      </w:pPr>
      <w:r>
        <w:t xml:space="preserve">New Mitigation Actions Survey: </w:t>
      </w:r>
      <w:hyperlink r:id="rId10" w:history="1">
        <w:r w:rsidRPr="00936D91">
          <w:rPr>
            <w:rStyle w:val="Hyperlink"/>
          </w:rPr>
          <w:t>https://bit.ly/Larimer_HMP_New_Mitigation_Actions</w:t>
        </w:r>
      </w:hyperlink>
      <w:r>
        <w:t xml:space="preserve"> </w:t>
      </w:r>
    </w:p>
    <w:p w14:paraId="3EF1790F" w14:textId="1721D850" w:rsidR="00440391" w:rsidRPr="000F654E" w:rsidRDefault="00440391" w:rsidP="0041491D">
      <w:pPr>
        <w:pStyle w:val="Heading4"/>
        <w:spacing w:after="0" w:line="240" w:lineRule="auto"/>
        <w:rPr>
          <w:rFonts w:ascii="Segoe UI" w:hAnsi="Segoe UI" w:cs="Segoe UI"/>
        </w:rPr>
      </w:pPr>
      <w:r>
        <w:rPr>
          <w:rFonts w:ascii="Segoe UI" w:hAnsi="Segoe UI" w:cs="Segoe UI"/>
        </w:rPr>
        <w:t>Next Steps</w:t>
      </w:r>
      <w:bookmarkStart w:id="0" w:name="_GoBack"/>
      <w:bookmarkEnd w:id="0"/>
    </w:p>
    <w:p w14:paraId="50BE0A51" w14:textId="56F31987" w:rsidR="00440391" w:rsidRDefault="0090419A" w:rsidP="0041491D">
      <w:pPr>
        <w:pStyle w:val="BodyText"/>
        <w:spacing w:after="0" w:line="240" w:lineRule="auto"/>
        <w:rPr>
          <w:rFonts w:cs="Segoe UI"/>
        </w:rPr>
      </w:pPr>
      <w:r>
        <w:rPr>
          <w:rFonts w:cs="Segoe UI"/>
        </w:rPr>
        <w:t xml:space="preserve">The next steps in the HMP update process were briefly discussed and the project milestones and prospective timeline for task completions were presented. The Wood team mentioned that the next HMPC meeting </w:t>
      </w:r>
      <w:r w:rsidR="002012BD">
        <w:rPr>
          <w:rFonts w:cs="Segoe UI"/>
        </w:rPr>
        <w:t>will include</w:t>
      </w:r>
      <w:r>
        <w:rPr>
          <w:rFonts w:cs="Segoe UI"/>
        </w:rPr>
        <w:t xml:space="preserve"> prioritizing</w:t>
      </w:r>
      <w:r w:rsidR="002012BD">
        <w:rPr>
          <w:rFonts w:cs="Segoe UI"/>
        </w:rPr>
        <w:t xml:space="preserve"> new</w:t>
      </w:r>
      <w:r>
        <w:rPr>
          <w:rFonts w:cs="Segoe UI"/>
        </w:rPr>
        <w:t xml:space="preserve"> mitigation actions and</w:t>
      </w:r>
      <w:r w:rsidR="002012BD">
        <w:rPr>
          <w:rFonts w:cs="Segoe UI"/>
        </w:rPr>
        <w:t xml:space="preserve"> reviewing the </w:t>
      </w:r>
      <w:r w:rsidR="00AB4443">
        <w:rPr>
          <w:rFonts w:cs="Segoe UI"/>
        </w:rPr>
        <w:t>draft plan. The</w:t>
      </w:r>
      <w:r>
        <w:rPr>
          <w:rFonts w:cs="Segoe UI"/>
        </w:rPr>
        <w:t xml:space="preserve"> specific day and time would be set soon. </w:t>
      </w:r>
    </w:p>
    <w:p w14:paraId="47273F29" w14:textId="77777777" w:rsidR="00284576" w:rsidRDefault="00284576" w:rsidP="0041491D">
      <w:pPr>
        <w:pStyle w:val="BodyText"/>
        <w:spacing w:after="0" w:line="240" w:lineRule="auto"/>
        <w:rPr>
          <w:rFonts w:cs="Segoe UI"/>
        </w:rPr>
      </w:pPr>
    </w:p>
    <w:p w14:paraId="44550A96" w14:textId="77777777" w:rsidR="00284576" w:rsidRPr="00922307" w:rsidRDefault="00284576" w:rsidP="00284576">
      <w:pPr>
        <w:pStyle w:val="BodyText"/>
        <w:tabs>
          <w:tab w:val="left" w:pos="5040"/>
        </w:tabs>
        <w:ind w:left="360"/>
        <w:rPr>
          <w:b/>
          <w:bCs/>
          <w:u w:val="single"/>
        </w:rPr>
      </w:pPr>
      <w:r w:rsidRPr="00922307">
        <w:rPr>
          <w:b/>
          <w:bCs/>
          <w:u w:val="single"/>
        </w:rPr>
        <w:t xml:space="preserve">Project </w:t>
      </w:r>
      <w:r>
        <w:rPr>
          <w:b/>
          <w:bCs/>
          <w:u w:val="single"/>
        </w:rPr>
        <w:t>Milestone</w:t>
      </w:r>
      <w:r w:rsidRPr="00922307">
        <w:rPr>
          <w:b/>
          <w:bCs/>
        </w:rPr>
        <w:tab/>
      </w:r>
      <w:r>
        <w:rPr>
          <w:b/>
          <w:bCs/>
          <w:u w:val="single"/>
        </w:rPr>
        <w:t>Anticipated Timeline</w:t>
      </w:r>
    </w:p>
    <w:p w14:paraId="4A3C4377" w14:textId="77777777" w:rsidR="00284576" w:rsidRDefault="00284576" w:rsidP="00284576">
      <w:pPr>
        <w:pStyle w:val="BodyText"/>
        <w:numPr>
          <w:ilvl w:val="0"/>
          <w:numId w:val="21"/>
        </w:numPr>
        <w:tabs>
          <w:tab w:val="left" w:pos="5040"/>
        </w:tabs>
        <w:spacing w:after="120"/>
        <w:ind w:left="720" w:hanging="360"/>
      </w:pPr>
      <w:r>
        <w:t>Updated HIRA</w:t>
      </w:r>
      <w:r>
        <w:tab/>
        <w:t>July 2020</w:t>
      </w:r>
    </w:p>
    <w:p w14:paraId="04F4F8E3" w14:textId="77777777" w:rsidR="00284576" w:rsidRDefault="00284576" w:rsidP="00284576">
      <w:pPr>
        <w:pStyle w:val="BodyText"/>
        <w:numPr>
          <w:ilvl w:val="0"/>
          <w:numId w:val="21"/>
        </w:numPr>
        <w:tabs>
          <w:tab w:val="left" w:pos="5040"/>
        </w:tabs>
        <w:spacing w:after="120"/>
        <w:ind w:left="720" w:hanging="360"/>
      </w:pPr>
      <w:r>
        <w:t>HMPC Meeting #4 – Plan Review</w:t>
      </w:r>
      <w:r>
        <w:tab/>
        <w:t>August 2020</w:t>
      </w:r>
    </w:p>
    <w:p w14:paraId="44FCC8F9" w14:textId="77777777" w:rsidR="00284576" w:rsidRDefault="00284576" w:rsidP="00284576">
      <w:pPr>
        <w:pStyle w:val="BodyText"/>
        <w:numPr>
          <w:ilvl w:val="0"/>
          <w:numId w:val="21"/>
        </w:numPr>
        <w:tabs>
          <w:tab w:val="left" w:pos="5040"/>
        </w:tabs>
        <w:spacing w:after="120"/>
        <w:ind w:left="720" w:hanging="360"/>
      </w:pPr>
      <w:r>
        <w:t xml:space="preserve">HMPC Review Draft </w:t>
      </w:r>
      <w:r>
        <w:tab/>
        <w:t>September 2020</w:t>
      </w:r>
    </w:p>
    <w:p w14:paraId="30B6CE40" w14:textId="77777777" w:rsidR="00284576" w:rsidRDefault="00284576" w:rsidP="00284576">
      <w:pPr>
        <w:pStyle w:val="BodyText"/>
        <w:numPr>
          <w:ilvl w:val="0"/>
          <w:numId w:val="21"/>
        </w:numPr>
        <w:tabs>
          <w:tab w:val="left" w:pos="5040"/>
        </w:tabs>
        <w:spacing w:after="120"/>
        <w:ind w:left="720" w:hanging="360"/>
      </w:pPr>
      <w:r>
        <w:t xml:space="preserve">Public Review Draft </w:t>
      </w:r>
      <w:r>
        <w:tab/>
        <w:t>September – October 2020</w:t>
      </w:r>
    </w:p>
    <w:p w14:paraId="70134643" w14:textId="77777777" w:rsidR="00284576" w:rsidRDefault="00284576" w:rsidP="00284576">
      <w:pPr>
        <w:pStyle w:val="BodyText"/>
        <w:numPr>
          <w:ilvl w:val="0"/>
          <w:numId w:val="21"/>
        </w:numPr>
        <w:tabs>
          <w:tab w:val="left" w:pos="5040"/>
        </w:tabs>
        <w:spacing w:after="120"/>
        <w:ind w:left="720" w:hanging="360"/>
      </w:pPr>
      <w:r>
        <w:t>CO DHSEM Review</w:t>
      </w:r>
      <w:r>
        <w:tab/>
        <w:t>October 2020</w:t>
      </w:r>
    </w:p>
    <w:p w14:paraId="2E7B7074" w14:textId="77777777" w:rsidR="00284576" w:rsidRDefault="00284576" w:rsidP="00284576">
      <w:pPr>
        <w:pStyle w:val="BodyText"/>
        <w:numPr>
          <w:ilvl w:val="0"/>
          <w:numId w:val="21"/>
        </w:numPr>
        <w:tabs>
          <w:tab w:val="left" w:pos="5040"/>
        </w:tabs>
        <w:spacing w:after="120"/>
        <w:ind w:left="720" w:hanging="360"/>
      </w:pPr>
      <w:r>
        <w:t>FEMA Review (estimated)</w:t>
      </w:r>
      <w:r>
        <w:tab/>
        <w:t>October – December 2020</w:t>
      </w:r>
    </w:p>
    <w:p w14:paraId="5095CC36" w14:textId="77777777" w:rsidR="00284576" w:rsidRDefault="00284576" w:rsidP="00284576">
      <w:pPr>
        <w:pStyle w:val="BodyText"/>
        <w:numPr>
          <w:ilvl w:val="0"/>
          <w:numId w:val="21"/>
        </w:numPr>
        <w:tabs>
          <w:tab w:val="left" w:pos="5040"/>
        </w:tabs>
        <w:spacing w:after="120"/>
        <w:ind w:left="720" w:hanging="360"/>
      </w:pPr>
      <w:r>
        <w:t>Final Approved HMP for local adoption</w:t>
      </w:r>
      <w:r>
        <w:tab/>
        <w:t>January 2021</w:t>
      </w:r>
    </w:p>
    <w:p w14:paraId="240F00E1" w14:textId="77777777" w:rsidR="00020F13" w:rsidRPr="000F654E" w:rsidRDefault="00020F13" w:rsidP="0041491D">
      <w:pPr>
        <w:pStyle w:val="BodyText"/>
        <w:spacing w:after="0" w:line="240" w:lineRule="auto"/>
        <w:rPr>
          <w:rFonts w:cs="Segoe UI"/>
        </w:rPr>
      </w:pPr>
    </w:p>
    <w:p w14:paraId="3A1DDA17" w14:textId="3C5D5AD6" w:rsidR="00403FC8" w:rsidRDefault="000F468D" w:rsidP="0041491D">
      <w:pPr>
        <w:pStyle w:val="Heading4"/>
        <w:spacing w:after="0" w:line="240" w:lineRule="auto"/>
        <w:rPr>
          <w:rFonts w:ascii="Segoe UI" w:hAnsi="Segoe UI" w:cs="Segoe UI"/>
        </w:rPr>
      </w:pPr>
      <w:r>
        <w:rPr>
          <w:rFonts w:ascii="Segoe UI" w:hAnsi="Segoe UI" w:cs="Segoe UI"/>
        </w:rPr>
        <w:t>Questions and Answers/</w:t>
      </w:r>
      <w:r w:rsidR="00403FC8" w:rsidRPr="000F654E">
        <w:rPr>
          <w:rFonts w:ascii="Segoe UI" w:hAnsi="Segoe UI" w:cs="Segoe UI"/>
        </w:rPr>
        <w:t>Adjourn</w:t>
      </w:r>
    </w:p>
    <w:p w14:paraId="5EE5F5E6" w14:textId="77777777" w:rsidR="00BC0EA4" w:rsidRDefault="00BC0EA4" w:rsidP="0041491D">
      <w:pPr>
        <w:pStyle w:val="BodyText"/>
        <w:spacing w:after="0" w:line="240" w:lineRule="auto"/>
        <w:rPr>
          <w:rFonts w:cs="Segoe UI"/>
        </w:rPr>
      </w:pPr>
    </w:p>
    <w:p w14:paraId="26446D43" w14:textId="3EC01939" w:rsidR="00403FC8" w:rsidRDefault="00403FC8" w:rsidP="0041491D">
      <w:pPr>
        <w:pStyle w:val="BodyText"/>
        <w:spacing w:after="0" w:line="240" w:lineRule="auto"/>
        <w:rPr>
          <w:rFonts w:cs="Segoe UI"/>
        </w:rPr>
      </w:pPr>
      <w:r w:rsidRPr="000F654E">
        <w:rPr>
          <w:rFonts w:cs="Segoe UI"/>
        </w:rPr>
        <w:t>The</w:t>
      </w:r>
      <w:r w:rsidR="00B71F23">
        <w:rPr>
          <w:rFonts w:cs="Segoe UI"/>
        </w:rPr>
        <w:t xml:space="preserve"> webinar</w:t>
      </w:r>
      <w:r w:rsidRPr="000F654E">
        <w:rPr>
          <w:rFonts w:cs="Segoe UI"/>
        </w:rPr>
        <w:t xml:space="preserve"> adjourned </w:t>
      </w:r>
      <w:r w:rsidR="000F468D">
        <w:rPr>
          <w:rFonts w:cs="Segoe UI"/>
        </w:rPr>
        <w:t>around 3pm</w:t>
      </w:r>
      <w:r w:rsidRPr="000F654E">
        <w:rPr>
          <w:rFonts w:cs="Segoe UI"/>
        </w:rPr>
        <w:t>.</w:t>
      </w:r>
    </w:p>
    <w:p w14:paraId="4D0C0E7C" w14:textId="62949A04" w:rsidR="002550D0" w:rsidRDefault="002550D0" w:rsidP="0041491D">
      <w:pPr>
        <w:pStyle w:val="BodyText"/>
        <w:spacing w:after="0" w:line="240" w:lineRule="auto"/>
        <w:rPr>
          <w:rFonts w:cs="Segoe UI"/>
        </w:rPr>
      </w:pPr>
    </w:p>
    <w:p w14:paraId="79E565AA" w14:textId="2F996CBD" w:rsidR="002550D0" w:rsidRDefault="002550D0" w:rsidP="0041491D">
      <w:pPr>
        <w:pStyle w:val="BodyText"/>
        <w:spacing w:after="0" w:line="240" w:lineRule="auto"/>
        <w:rPr>
          <w:rFonts w:cs="Segoe UI"/>
        </w:rPr>
      </w:pPr>
      <w:r>
        <w:rPr>
          <w:rFonts w:cs="Segoe UI"/>
        </w:rPr>
        <w:t>Points of Contact for this HMP update effort:</w:t>
      </w:r>
    </w:p>
    <w:p w14:paraId="1A0E699A" w14:textId="77777777" w:rsidR="00020F13" w:rsidRDefault="00020F13" w:rsidP="0041491D">
      <w:pPr>
        <w:pStyle w:val="BodyText"/>
        <w:spacing w:after="0" w:line="240" w:lineRule="auto"/>
        <w:rPr>
          <w:rFonts w:cs="Segoe UI"/>
        </w:rPr>
      </w:pPr>
    </w:p>
    <w:p w14:paraId="58ACB9ED" w14:textId="5DDEACF3" w:rsidR="00440391" w:rsidRDefault="00440391" w:rsidP="0041491D">
      <w:pPr>
        <w:pStyle w:val="Heading5"/>
        <w:spacing w:after="0" w:line="240" w:lineRule="auto"/>
        <w:jc w:val="left"/>
        <w:rPr>
          <w:rFonts w:ascii="Segoe UI" w:hAnsi="Segoe UI" w:cs="Segoe UI"/>
          <w:i w:val="0"/>
          <w:sz w:val="20"/>
        </w:rPr>
      </w:pPr>
      <w:r w:rsidRPr="00440391">
        <w:rPr>
          <w:rFonts w:ascii="Segoe UI" w:hAnsi="Segoe UI" w:cs="Segoe UI"/>
          <w:i w:val="0"/>
          <w:sz w:val="20"/>
        </w:rPr>
        <w:t>Scott Field</w:t>
      </w:r>
      <w:r w:rsidRPr="00440391">
        <w:rPr>
          <w:rFonts w:ascii="Segoe UI" w:hAnsi="Segoe UI" w:cs="Segoe UI"/>
          <w:i w:val="0"/>
          <w:sz w:val="20"/>
        </w:rPr>
        <w:tab/>
      </w:r>
      <w:r w:rsidRPr="00440391">
        <w:rPr>
          <w:rFonts w:ascii="Segoe UI" w:hAnsi="Segoe UI" w:cs="Segoe UI"/>
          <w:i w:val="0"/>
          <w:sz w:val="20"/>
        </w:rPr>
        <w:tab/>
      </w:r>
      <w:r w:rsidRPr="00440391">
        <w:rPr>
          <w:rFonts w:ascii="Segoe UI" w:hAnsi="Segoe UI" w:cs="Segoe UI"/>
          <w:i w:val="0"/>
          <w:sz w:val="20"/>
        </w:rPr>
        <w:tab/>
      </w:r>
      <w:r w:rsidRPr="00440391">
        <w:rPr>
          <w:rFonts w:ascii="Segoe UI" w:hAnsi="Segoe UI" w:cs="Segoe UI"/>
          <w:i w:val="0"/>
          <w:sz w:val="20"/>
        </w:rPr>
        <w:tab/>
      </w:r>
      <w:r w:rsidRPr="00440391">
        <w:rPr>
          <w:rFonts w:ascii="Segoe UI" w:hAnsi="Segoe UI" w:cs="Segoe UI"/>
          <w:i w:val="0"/>
          <w:sz w:val="20"/>
        </w:rPr>
        <w:tab/>
      </w:r>
      <w:r w:rsidRPr="00440391">
        <w:rPr>
          <w:rFonts w:ascii="Segoe UI" w:hAnsi="Segoe UI" w:cs="Segoe UI"/>
          <w:i w:val="0"/>
          <w:sz w:val="20"/>
        </w:rPr>
        <w:tab/>
      </w:r>
      <w:r w:rsidR="00F90EEE">
        <w:rPr>
          <w:rFonts w:ascii="Segoe UI" w:hAnsi="Segoe UI" w:cs="Segoe UI"/>
          <w:i w:val="0"/>
          <w:sz w:val="20"/>
        </w:rPr>
        <w:t>Shayle Nelson Sabo</w:t>
      </w:r>
    </w:p>
    <w:p w14:paraId="2395A913" w14:textId="43256D6E" w:rsidR="002550D0" w:rsidRDefault="002550D0" w:rsidP="0041491D">
      <w:pPr>
        <w:pStyle w:val="BodyText"/>
        <w:spacing w:after="0" w:line="240" w:lineRule="auto"/>
      </w:pPr>
      <w:r>
        <w:t>Wood E&amp;IS Project Manager</w:t>
      </w:r>
      <w:r>
        <w:tab/>
      </w:r>
      <w:r>
        <w:tab/>
      </w:r>
      <w:r>
        <w:tab/>
      </w:r>
      <w:r>
        <w:tab/>
      </w:r>
      <w:r w:rsidR="00F90EEE">
        <w:t>Larimer County OEM</w:t>
      </w:r>
    </w:p>
    <w:p w14:paraId="2A207311" w14:textId="4B47A83F" w:rsidR="0038124D" w:rsidRPr="00440391" w:rsidRDefault="00312830" w:rsidP="0041491D">
      <w:pPr>
        <w:pStyle w:val="BodyText"/>
        <w:spacing w:after="0" w:line="240" w:lineRule="auto"/>
      </w:pPr>
      <w:hyperlink r:id="rId11" w:history="1">
        <w:r w:rsidR="002550D0" w:rsidRPr="00F74E35">
          <w:rPr>
            <w:rStyle w:val="Hyperlink"/>
            <w:rFonts w:cs="Segoe UI"/>
          </w:rPr>
          <w:t>scott.field@woodplc.com</w:t>
        </w:r>
      </w:hyperlink>
      <w:r w:rsidR="00C11EF6" w:rsidRPr="00440391">
        <w:t xml:space="preserve"> </w:t>
      </w:r>
      <w:r w:rsidR="000F468D" w:rsidRPr="00440391">
        <w:tab/>
      </w:r>
      <w:r w:rsidR="000F468D" w:rsidRPr="00440391">
        <w:tab/>
      </w:r>
      <w:r w:rsidR="000F468D" w:rsidRPr="00440391">
        <w:tab/>
      </w:r>
      <w:r w:rsidR="000F468D" w:rsidRPr="00440391">
        <w:tab/>
      </w:r>
      <w:hyperlink r:id="rId12" w:history="1">
        <w:r w:rsidR="00F90EEE" w:rsidRPr="00936D91">
          <w:rPr>
            <w:rStyle w:val="Hyperlink"/>
          </w:rPr>
          <w:t>sabosn@co.larimer.co.us</w:t>
        </w:r>
      </w:hyperlink>
      <w:r w:rsidR="00F90EEE">
        <w:t xml:space="preserve"> </w:t>
      </w:r>
    </w:p>
    <w:p w14:paraId="39EB10D8" w14:textId="032B1BEA" w:rsidR="0038124D" w:rsidRPr="00440391" w:rsidRDefault="0038124D" w:rsidP="0041491D">
      <w:pPr>
        <w:pStyle w:val="BodyText"/>
        <w:spacing w:after="0" w:line="240" w:lineRule="auto"/>
      </w:pPr>
      <w:r w:rsidRPr="00440391">
        <w:t>303-</w:t>
      </w:r>
      <w:r w:rsidR="00C11EF6" w:rsidRPr="00440391">
        <w:t>742-5320</w:t>
      </w:r>
      <w:r w:rsidR="000F468D" w:rsidRPr="00440391">
        <w:tab/>
      </w:r>
      <w:r w:rsidR="000F468D" w:rsidRPr="00440391">
        <w:tab/>
      </w:r>
      <w:r w:rsidR="000F468D" w:rsidRPr="00440391">
        <w:tab/>
      </w:r>
      <w:r w:rsidR="000F468D" w:rsidRPr="00440391">
        <w:tab/>
      </w:r>
      <w:r w:rsidR="000F468D" w:rsidRPr="00440391">
        <w:tab/>
      </w:r>
      <w:r w:rsidR="000F468D" w:rsidRPr="00440391">
        <w:tab/>
      </w:r>
      <w:r w:rsidR="001C0FF8">
        <w:t>970-498-7148</w:t>
      </w:r>
    </w:p>
    <w:p w14:paraId="09F1F4C1" w14:textId="7E2D0A8B" w:rsidR="00C11EF6" w:rsidRPr="00440391" w:rsidRDefault="000F468D" w:rsidP="0041491D">
      <w:pPr>
        <w:pStyle w:val="BodyText"/>
        <w:spacing w:after="0" w:line="240" w:lineRule="auto"/>
      </w:pPr>
      <w:r w:rsidRPr="00440391">
        <w:tab/>
      </w:r>
    </w:p>
    <w:sectPr w:rsidR="00C11EF6" w:rsidRPr="00440391" w:rsidSect="003E2885">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D365" w14:textId="77777777" w:rsidR="00652508" w:rsidRDefault="00652508">
      <w:r>
        <w:separator/>
      </w:r>
    </w:p>
  </w:endnote>
  <w:endnote w:type="continuationSeparator" w:id="0">
    <w:p w14:paraId="0F196A45" w14:textId="77777777" w:rsidR="00652508" w:rsidRDefault="006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6741" w14:textId="4E6097DD" w:rsidR="00652508" w:rsidRPr="00F3571A" w:rsidRDefault="00845F2F" w:rsidP="00403FC8">
    <w:pPr>
      <w:pStyle w:val="Footer"/>
      <w:rPr>
        <w:rFonts w:ascii="Segoe UI" w:hAnsi="Segoe UI" w:cs="Segoe UI"/>
      </w:rPr>
    </w:pPr>
    <w:r>
      <w:rPr>
        <w:rFonts w:ascii="Segoe UI" w:hAnsi="Segoe UI" w:cs="Segoe UI"/>
      </w:rPr>
      <w:t xml:space="preserve">Larimer County </w:t>
    </w:r>
    <w:r w:rsidR="00652508" w:rsidRPr="00F3571A">
      <w:rPr>
        <w:rFonts w:ascii="Segoe UI" w:hAnsi="Segoe UI" w:cs="Segoe UI"/>
      </w:rPr>
      <w:t>Hazard Mitigation Plan Update 2020</w:t>
    </w:r>
    <w:r w:rsidR="00652508" w:rsidRPr="00F3571A">
      <w:rPr>
        <w:rFonts w:ascii="Segoe UI" w:hAnsi="Segoe UI" w:cs="Segoe UI"/>
      </w:rPr>
      <w:tab/>
    </w:r>
    <w:r w:rsidR="00652508" w:rsidRPr="00F3571A">
      <w:rPr>
        <w:rStyle w:val="PageNumber"/>
        <w:rFonts w:ascii="Segoe UI" w:hAnsi="Segoe UI" w:cs="Segoe UI"/>
      </w:rPr>
      <w:fldChar w:fldCharType="begin"/>
    </w:r>
    <w:r w:rsidR="00652508" w:rsidRPr="00F3571A">
      <w:rPr>
        <w:rStyle w:val="PageNumber"/>
        <w:rFonts w:ascii="Segoe UI" w:hAnsi="Segoe UI" w:cs="Segoe UI"/>
      </w:rPr>
      <w:instrText xml:space="preserve"> PAGE </w:instrText>
    </w:r>
    <w:r w:rsidR="00652508" w:rsidRPr="00F3571A">
      <w:rPr>
        <w:rStyle w:val="PageNumber"/>
        <w:rFonts w:ascii="Segoe UI" w:hAnsi="Segoe UI" w:cs="Segoe UI"/>
      </w:rPr>
      <w:fldChar w:fldCharType="separate"/>
    </w:r>
    <w:r w:rsidR="00166C22">
      <w:rPr>
        <w:rStyle w:val="PageNumber"/>
        <w:rFonts w:ascii="Segoe UI" w:hAnsi="Segoe UI" w:cs="Segoe UI"/>
        <w:noProof/>
      </w:rPr>
      <w:t>5</w:t>
    </w:r>
    <w:r w:rsidR="00652508" w:rsidRPr="00F3571A">
      <w:rPr>
        <w:rStyle w:val="PageNumber"/>
        <w:rFonts w:ascii="Segoe UI" w:hAnsi="Segoe UI" w:cs="Segoe U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97AA" w14:textId="6DEDBF4D" w:rsidR="00652508" w:rsidRPr="00120120" w:rsidRDefault="00845F2F" w:rsidP="006745C7">
    <w:pPr>
      <w:pStyle w:val="Footer"/>
      <w:rPr>
        <w:rFonts w:ascii="Segoe UI" w:hAnsi="Segoe UI" w:cs="Segoe UI"/>
      </w:rPr>
    </w:pPr>
    <w:r>
      <w:rPr>
        <w:rFonts w:ascii="Segoe UI" w:hAnsi="Segoe UI" w:cs="Segoe UI"/>
      </w:rPr>
      <w:t xml:space="preserve">Larimer County </w:t>
    </w:r>
    <w:r w:rsidR="00652508" w:rsidRPr="00120120">
      <w:rPr>
        <w:rFonts w:ascii="Segoe UI" w:hAnsi="Segoe UI" w:cs="Segoe UI"/>
      </w:rPr>
      <w:t>Hazard Mitigation Plan Updat</w:t>
    </w:r>
    <w:r w:rsidR="00652508">
      <w:rPr>
        <w:rFonts w:ascii="Segoe UI" w:hAnsi="Segoe UI" w:cs="Segoe UI"/>
      </w:rPr>
      <w:t>e 2020</w:t>
    </w:r>
    <w:r w:rsidR="00652508">
      <w:rPr>
        <w:rFonts w:ascii="Segoe UI" w:hAnsi="Segoe UI" w:cs="Segoe UI"/>
      </w:rPr>
      <w:tab/>
    </w:r>
    <w:r w:rsidR="00652508" w:rsidRPr="00C05E63">
      <w:rPr>
        <w:rFonts w:ascii="Segoe UI" w:hAnsi="Segoe UI" w:cs="Segoe UI"/>
      </w:rPr>
      <w:fldChar w:fldCharType="begin"/>
    </w:r>
    <w:r w:rsidR="00652508" w:rsidRPr="00C05E63">
      <w:rPr>
        <w:rFonts w:ascii="Segoe UI" w:hAnsi="Segoe UI" w:cs="Segoe UI"/>
      </w:rPr>
      <w:instrText xml:space="preserve"> PAGE   \* MERGEFORMAT </w:instrText>
    </w:r>
    <w:r w:rsidR="00652508" w:rsidRPr="00C05E63">
      <w:rPr>
        <w:rFonts w:ascii="Segoe UI" w:hAnsi="Segoe UI" w:cs="Segoe UI"/>
      </w:rPr>
      <w:fldChar w:fldCharType="separate"/>
    </w:r>
    <w:r w:rsidR="00166C22">
      <w:rPr>
        <w:rFonts w:ascii="Segoe UI" w:hAnsi="Segoe UI" w:cs="Segoe UI"/>
        <w:noProof/>
      </w:rPr>
      <w:t>1</w:t>
    </w:r>
    <w:r w:rsidR="00652508" w:rsidRPr="00C05E63">
      <w:rPr>
        <w:rFonts w:ascii="Segoe UI" w:hAnsi="Segoe UI" w:cs="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9E3F" w14:textId="77777777" w:rsidR="00652508" w:rsidRDefault="00652508">
      <w:r>
        <w:separator/>
      </w:r>
    </w:p>
  </w:footnote>
  <w:footnote w:type="continuationSeparator" w:id="0">
    <w:p w14:paraId="56B0919C" w14:textId="77777777" w:rsidR="00652508" w:rsidRDefault="0065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BB30" w14:textId="09FEA421" w:rsidR="00652508" w:rsidRDefault="00652508" w:rsidP="000A3CDA">
    <w:pPr>
      <w:jc w:val="right"/>
    </w:pPr>
    <w:r>
      <w:rPr>
        <w:noProof/>
      </w:rPr>
      <w:drawing>
        <wp:inline distT="0" distB="0" distL="0" distR="0" wp14:anchorId="65BCC56B" wp14:editId="75DF1391">
          <wp:extent cx="762000" cy="234950"/>
          <wp:effectExtent l="0" t="0" r="0" b="0"/>
          <wp:docPr id="1" name="Picture 1" descr="Wo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34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0DF1" w14:textId="649D075A" w:rsidR="00652508" w:rsidRDefault="00652508" w:rsidP="000A3CDA">
    <w:pPr>
      <w:pStyle w:val="Header"/>
      <w:jc w:val="right"/>
    </w:pPr>
    <w:r>
      <w:rPr>
        <w:noProof/>
      </w:rPr>
      <w:drawing>
        <wp:inline distT="0" distB="0" distL="0" distR="0" wp14:anchorId="15EE8000" wp14:editId="490875D3">
          <wp:extent cx="768350" cy="234950"/>
          <wp:effectExtent l="0" t="0" r="0" b="0"/>
          <wp:docPr id="4" name="Picture 4" descr="Woo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234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C52"/>
    <w:multiLevelType w:val="hybridMultilevel"/>
    <w:tmpl w:val="907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1071"/>
    <w:multiLevelType w:val="hybridMultilevel"/>
    <w:tmpl w:val="D6A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0A3E"/>
    <w:multiLevelType w:val="hybridMultilevel"/>
    <w:tmpl w:val="2EDCF8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24D4486"/>
    <w:multiLevelType w:val="multilevel"/>
    <w:tmpl w:val="DE10CA68"/>
    <w:styleLink w:val="Bulleted"/>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866"/>
        </w:tabs>
        <w:ind w:left="1866" w:hanging="360"/>
      </w:pPr>
      <w:rPr>
        <w:rFonts w:ascii="Symbol" w:hAnsi="Symbo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8D73751"/>
    <w:multiLevelType w:val="hybridMultilevel"/>
    <w:tmpl w:val="C08C6348"/>
    <w:lvl w:ilvl="0" w:tplc="D210709E">
      <w:start w:val="1"/>
      <w:numFmt w:val="bullet"/>
      <w:pStyle w:val="Bullets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520F2"/>
    <w:multiLevelType w:val="hybridMultilevel"/>
    <w:tmpl w:val="22E8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63F42"/>
    <w:multiLevelType w:val="hybridMultilevel"/>
    <w:tmpl w:val="154EBBC8"/>
    <w:lvl w:ilvl="0" w:tplc="82406BBC">
      <w:start w:val="1"/>
      <w:numFmt w:val="decimal"/>
      <w:pStyle w:val="Number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941149"/>
    <w:multiLevelType w:val="hybridMultilevel"/>
    <w:tmpl w:val="95B6FE3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E3EF2"/>
    <w:multiLevelType w:val="hybridMultilevel"/>
    <w:tmpl w:val="3B7209C6"/>
    <w:lvl w:ilvl="0" w:tplc="8592AEAA">
      <w:start w:val="1"/>
      <w:numFmt w:val="decimal"/>
      <w:pStyle w:val="TableTitle"/>
      <w:lvlText w:val="Table 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45FA7"/>
    <w:multiLevelType w:val="hybridMultilevel"/>
    <w:tmpl w:val="A680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12559"/>
    <w:multiLevelType w:val="hybridMultilevel"/>
    <w:tmpl w:val="FB6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E328E"/>
    <w:multiLevelType w:val="hybridMultilevel"/>
    <w:tmpl w:val="6D94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018CD"/>
    <w:multiLevelType w:val="hybridMultilevel"/>
    <w:tmpl w:val="A15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753FB"/>
    <w:multiLevelType w:val="hybridMultilevel"/>
    <w:tmpl w:val="2408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F4EFF"/>
    <w:multiLevelType w:val="hybridMultilevel"/>
    <w:tmpl w:val="55AE8DC2"/>
    <w:lvl w:ilvl="0" w:tplc="AD8670AC">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6598C"/>
    <w:multiLevelType w:val="hybridMultilevel"/>
    <w:tmpl w:val="1BC8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F585B"/>
    <w:multiLevelType w:val="hybridMultilevel"/>
    <w:tmpl w:val="2976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C2C32"/>
    <w:multiLevelType w:val="hybridMultilevel"/>
    <w:tmpl w:val="8AF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64747"/>
    <w:multiLevelType w:val="hybridMultilevel"/>
    <w:tmpl w:val="25129124"/>
    <w:lvl w:ilvl="0" w:tplc="648A9824">
      <w:start w:val="1"/>
      <w:numFmt w:val="bullet"/>
      <w:pStyle w:val="Bullets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5572F"/>
    <w:multiLevelType w:val="hybridMultilevel"/>
    <w:tmpl w:val="4E986FCE"/>
    <w:lvl w:ilvl="0" w:tplc="A082368E">
      <w:start w:val="1"/>
      <w:numFmt w:val="decimal"/>
      <w:pStyle w:val="FigureTitle"/>
      <w:lvlText w:val="Figure 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C0E9F"/>
    <w:multiLevelType w:val="multilevel"/>
    <w:tmpl w:val="A998BED6"/>
    <w:lvl w:ilvl="0">
      <w:start w:val="1"/>
      <w:numFmt w:val="decimal"/>
      <w:pStyle w:val="Heading1"/>
      <w:lvlText w:val="%1"/>
      <w:lvlJc w:val="left"/>
      <w:pPr>
        <w:tabs>
          <w:tab w:val="num" w:pos="360"/>
        </w:tabs>
        <w:ind w:left="360" w:hanging="360"/>
      </w:pPr>
      <w:rPr>
        <w:rFonts w:ascii="Arial Bold" w:hAnsi="Arial Bold" w:hint="default"/>
        <w:b/>
        <w:i w:val="0"/>
        <w:caps w:val="0"/>
        <w:sz w:val="48"/>
        <w:szCs w:val="48"/>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3"/>
  </w:num>
  <w:num w:numId="3">
    <w:abstractNumId w:val="14"/>
  </w:num>
  <w:num w:numId="4">
    <w:abstractNumId w:val="4"/>
  </w:num>
  <w:num w:numId="5">
    <w:abstractNumId w:val="20"/>
  </w:num>
  <w:num w:numId="6">
    <w:abstractNumId w:val="8"/>
  </w:num>
  <w:num w:numId="7">
    <w:abstractNumId w:val="19"/>
  </w:num>
  <w:num w:numId="8">
    <w:abstractNumId w:val="18"/>
  </w:num>
  <w:num w:numId="9">
    <w:abstractNumId w:val="9"/>
  </w:num>
  <w:num w:numId="10">
    <w:abstractNumId w:val="16"/>
  </w:num>
  <w:num w:numId="11">
    <w:abstractNumId w:val="13"/>
  </w:num>
  <w:num w:numId="12">
    <w:abstractNumId w:val="5"/>
  </w:num>
  <w:num w:numId="13">
    <w:abstractNumId w:val="12"/>
  </w:num>
  <w:num w:numId="14">
    <w:abstractNumId w:val="10"/>
  </w:num>
  <w:num w:numId="15">
    <w:abstractNumId w:val="2"/>
  </w:num>
  <w:num w:numId="16">
    <w:abstractNumId w:val="17"/>
  </w:num>
  <w:num w:numId="17">
    <w:abstractNumId w:val="0"/>
  </w:num>
  <w:num w:numId="18">
    <w:abstractNumId w:val="15"/>
  </w:num>
  <w:num w:numId="19">
    <w:abstractNumId w:val="1"/>
  </w:num>
  <w:num w:numId="20">
    <w:abstractNumId w:val="11"/>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12289" fill="f" fillcolor="window" stroke="f">
      <v:fill color="window" on="f"/>
      <v:stroke on="f"/>
      <o:colormru v:ext="edit" colors="#bc0000,#7600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C8"/>
    <w:rsid w:val="0000079A"/>
    <w:rsid w:val="00004857"/>
    <w:rsid w:val="000052AC"/>
    <w:rsid w:val="000063FF"/>
    <w:rsid w:val="00006868"/>
    <w:rsid w:val="000101CD"/>
    <w:rsid w:val="00011A01"/>
    <w:rsid w:val="0001743D"/>
    <w:rsid w:val="00017709"/>
    <w:rsid w:val="00017794"/>
    <w:rsid w:val="00020F13"/>
    <w:rsid w:val="00021222"/>
    <w:rsid w:val="000221B3"/>
    <w:rsid w:val="00022ED5"/>
    <w:rsid w:val="00026631"/>
    <w:rsid w:val="00027989"/>
    <w:rsid w:val="00036B08"/>
    <w:rsid w:val="000371A0"/>
    <w:rsid w:val="000371AF"/>
    <w:rsid w:val="00042A5E"/>
    <w:rsid w:val="000431F8"/>
    <w:rsid w:val="00045386"/>
    <w:rsid w:val="00045C90"/>
    <w:rsid w:val="00051DCC"/>
    <w:rsid w:val="000573E4"/>
    <w:rsid w:val="000614F3"/>
    <w:rsid w:val="00063A80"/>
    <w:rsid w:val="0006546E"/>
    <w:rsid w:val="00067431"/>
    <w:rsid w:val="0006756F"/>
    <w:rsid w:val="000713DB"/>
    <w:rsid w:val="0007305E"/>
    <w:rsid w:val="000774A6"/>
    <w:rsid w:val="00085063"/>
    <w:rsid w:val="00087C47"/>
    <w:rsid w:val="00090F17"/>
    <w:rsid w:val="00093113"/>
    <w:rsid w:val="00095D27"/>
    <w:rsid w:val="00097EBD"/>
    <w:rsid w:val="000A0268"/>
    <w:rsid w:val="000A32FA"/>
    <w:rsid w:val="000A3791"/>
    <w:rsid w:val="000A3CDA"/>
    <w:rsid w:val="000A5B81"/>
    <w:rsid w:val="000A5D44"/>
    <w:rsid w:val="000A6C67"/>
    <w:rsid w:val="000A759E"/>
    <w:rsid w:val="000B152B"/>
    <w:rsid w:val="000B4561"/>
    <w:rsid w:val="000B635E"/>
    <w:rsid w:val="000B7134"/>
    <w:rsid w:val="000C2FCE"/>
    <w:rsid w:val="000C31B9"/>
    <w:rsid w:val="000C6AC9"/>
    <w:rsid w:val="000C71C3"/>
    <w:rsid w:val="000C75DF"/>
    <w:rsid w:val="000D123A"/>
    <w:rsid w:val="000D13CF"/>
    <w:rsid w:val="000D1D40"/>
    <w:rsid w:val="000D6A71"/>
    <w:rsid w:val="000E2C93"/>
    <w:rsid w:val="000E3568"/>
    <w:rsid w:val="000E5128"/>
    <w:rsid w:val="000F15A6"/>
    <w:rsid w:val="000F1A95"/>
    <w:rsid w:val="000F1D3A"/>
    <w:rsid w:val="000F468D"/>
    <w:rsid w:val="000F4DFC"/>
    <w:rsid w:val="000F4FDD"/>
    <w:rsid w:val="000F654E"/>
    <w:rsid w:val="000F65C0"/>
    <w:rsid w:val="000F7613"/>
    <w:rsid w:val="001026D0"/>
    <w:rsid w:val="00102ECA"/>
    <w:rsid w:val="001061BE"/>
    <w:rsid w:val="00112BDE"/>
    <w:rsid w:val="00115E40"/>
    <w:rsid w:val="0011767E"/>
    <w:rsid w:val="00117BC2"/>
    <w:rsid w:val="00120120"/>
    <w:rsid w:val="0012314B"/>
    <w:rsid w:val="00125069"/>
    <w:rsid w:val="0013025B"/>
    <w:rsid w:val="0013154E"/>
    <w:rsid w:val="00135D1F"/>
    <w:rsid w:val="00136ED7"/>
    <w:rsid w:val="0015024B"/>
    <w:rsid w:val="0016069F"/>
    <w:rsid w:val="00162E6E"/>
    <w:rsid w:val="00166C22"/>
    <w:rsid w:val="00172642"/>
    <w:rsid w:val="001821D8"/>
    <w:rsid w:val="00184567"/>
    <w:rsid w:val="0018644A"/>
    <w:rsid w:val="00187120"/>
    <w:rsid w:val="00190457"/>
    <w:rsid w:val="00191AF5"/>
    <w:rsid w:val="00191F30"/>
    <w:rsid w:val="00192811"/>
    <w:rsid w:val="00194BA8"/>
    <w:rsid w:val="00195053"/>
    <w:rsid w:val="001A317B"/>
    <w:rsid w:val="001A3719"/>
    <w:rsid w:val="001A48FC"/>
    <w:rsid w:val="001B0230"/>
    <w:rsid w:val="001B057E"/>
    <w:rsid w:val="001B226E"/>
    <w:rsid w:val="001B35C9"/>
    <w:rsid w:val="001B5CC4"/>
    <w:rsid w:val="001B65A3"/>
    <w:rsid w:val="001B6763"/>
    <w:rsid w:val="001B6D0E"/>
    <w:rsid w:val="001B6F5E"/>
    <w:rsid w:val="001C0387"/>
    <w:rsid w:val="001C0FF8"/>
    <w:rsid w:val="001C5A94"/>
    <w:rsid w:val="001C7795"/>
    <w:rsid w:val="001C781B"/>
    <w:rsid w:val="001D35D0"/>
    <w:rsid w:val="001D4CA6"/>
    <w:rsid w:val="001D68C3"/>
    <w:rsid w:val="001E03FA"/>
    <w:rsid w:val="001E0C83"/>
    <w:rsid w:val="001E2647"/>
    <w:rsid w:val="001E2CAD"/>
    <w:rsid w:val="001E49B9"/>
    <w:rsid w:val="001F145E"/>
    <w:rsid w:val="001F2BA8"/>
    <w:rsid w:val="001F7463"/>
    <w:rsid w:val="002012BD"/>
    <w:rsid w:val="00201590"/>
    <w:rsid w:val="00205B3E"/>
    <w:rsid w:val="00206C75"/>
    <w:rsid w:val="0021025E"/>
    <w:rsid w:val="002103FC"/>
    <w:rsid w:val="00213420"/>
    <w:rsid w:val="00215A7C"/>
    <w:rsid w:val="00216882"/>
    <w:rsid w:val="00221FA9"/>
    <w:rsid w:val="00225DFD"/>
    <w:rsid w:val="0022737B"/>
    <w:rsid w:val="002327D3"/>
    <w:rsid w:val="00232819"/>
    <w:rsid w:val="00233583"/>
    <w:rsid w:val="00234196"/>
    <w:rsid w:val="002400A0"/>
    <w:rsid w:val="00240A89"/>
    <w:rsid w:val="00242806"/>
    <w:rsid w:val="00243264"/>
    <w:rsid w:val="002532C9"/>
    <w:rsid w:val="0025419E"/>
    <w:rsid w:val="002550D0"/>
    <w:rsid w:val="002625C7"/>
    <w:rsid w:val="002629AF"/>
    <w:rsid w:val="00262DBA"/>
    <w:rsid w:val="002635A6"/>
    <w:rsid w:val="002638BB"/>
    <w:rsid w:val="00264316"/>
    <w:rsid w:val="0026520E"/>
    <w:rsid w:val="00265718"/>
    <w:rsid w:val="00266A35"/>
    <w:rsid w:val="00267878"/>
    <w:rsid w:val="002721DF"/>
    <w:rsid w:val="00272236"/>
    <w:rsid w:val="00273082"/>
    <w:rsid w:val="00273CE5"/>
    <w:rsid w:val="002754DD"/>
    <w:rsid w:val="00277198"/>
    <w:rsid w:val="00284576"/>
    <w:rsid w:val="00285715"/>
    <w:rsid w:val="00287F11"/>
    <w:rsid w:val="00293F8D"/>
    <w:rsid w:val="002A2875"/>
    <w:rsid w:val="002A3567"/>
    <w:rsid w:val="002A453A"/>
    <w:rsid w:val="002A4C8B"/>
    <w:rsid w:val="002A6181"/>
    <w:rsid w:val="002B081B"/>
    <w:rsid w:val="002B30BE"/>
    <w:rsid w:val="002B3EE5"/>
    <w:rsid w:val="002B6EBA"/>
    <w:rsid w:val="002C0978"/>
    <w:rsid w:val="002C10C3"/>
    <w:rsid w:val="002C2845"/>
    <w:rsid w:val="002C3A6F"/>
    <w:rsid w:val="002C3F60"/>
    <w:rsid w:val="002C60FF"/>
    <w:rsid w:val="002D0F97"/>
    <w:rsid w:val="002D7070"/>
    <w:rsid w:val="002E00B0"/>
    <w:rsid w:val="002E0DF6"/>
    <w:rsid w:val="002E3C24"/>
    <w:rsid w:val="002E4064"/>
    <w:rsid w:val="002E7192"/>
    <w:rsid w:val="002F2EFE"/>
    <w:rsid w:val="002F502C"/>
    <w:rsid w:val="002F728A"/>
    <w:rsid w:val="003038BC"/>
    <w:rsid w:val="00306A6C"/>
    <w:rsid w:val="00312830"/>
    <w:rsid w:val="00312BEA"/>
    <w:rsid w:val="00313031"/>
    <w:rsid w:val="00313C6D"/>
    <w:rsid w:val="0031452B"/>
    <w:rsid w:val="003145BA"/>
    <w:rsid w:val="00315569"/>
    <w:rsid w:val="00316639"/>
    <w:rsid w:val="00317514"/>
    <w:rsid w:val="003203CB"/>
    <w:rsid w:val="00324C7D"/>
    <w:rsid w:val="00325E58"/>
    <w:rsid w:val="0032668B"/>
    <w:rsid w:val="0032797A"/>
    <w:rsid w:val="00330DD8"/>
    <w:rsid w:val="003314DF"/>
    <w:rsid w:val="00332AF2"/>
    <w:rsid w:val="00332BA0"/>
    <w:rsid w:val="003339D5"/>
    <w:rsid w:val="003341F2"/>
    <w:rsid w:val="003346AE"/>
    <w:rsid w:val="00340209"/>
    <w:rsid w:val="003419B3"/>
    <w:rsid w:val="00344D43"/>
    <w:rsid w:val="003452B3"/>
    <w:rsid w:val="00345638"/>
    <w:rsid w:val="0035499A"/>
    <w:rsid w:val="0035659B"/>
    <w:rsid w:val="003575E4"/>
    <w:rsid w:val="003578DD"/>
    <w:rsid w:val="0037251E"/>
    <w:rsid w:val="00373098"/>
    <w:rsid w:val="00376181"/>
    <w:rsid w:val="003766ED"/>
    <w:rsid w:val="00380114"/>
    <w:rsid w:val="003808E0"/>
    <w:rsid w:val="0038124D"/>
    <w:rsid w:val="00385917"/>
    <w:rsid w:val="00387776"/>
    <w:rsid w:val="00387A07"/>
    <w:rsid w:val="003916DE"/>
    <w:rsid w:val="003919B3"/>
    <w:rsid w:val="00393BD6"/>
    <w:rsid w:val="003971FA"/>
    <w:rsid w:val="003A1996"/>
    <w:rsid w:val="003A1CA2"/>
    <w:rsid w:val="003A1F14"/>
    <w:rsid w:val="003A20F4"/>
    <w:rsid w:val="003A28FC"/>
    <w:rsid w:val="003A2F86"/>
    <w:rsid w:val="003A5F03"/>
    <w:rsid w:val="003B122E"/>
    <w:rsid w:val="003B2E2D"/>
    <w:rsid w:val="003C2F01"/>
    <w:rsid w:val="003C368E"/>
    <w:rsid w:val="003C36B5"/>
    <w:rsid w:val="003C7D60"/>
    <w:rsid w:val="003D6287"/>
    <w:rsid w:val="003D7BEA"/>
    <w:rsid w:val="003E103E"/>
    <w:rsid w:val="003E138F"/>
    <w:rsid w:val="003E1A57"/>
    <w:rsid w:val="003E2885"/>
    <w:rsid w:val="003E3DA9"/>
    <w:rsid w:val="003F07A0"/>
    <w:rsid w:val="003F4913"/>
    <w:rsid w:val="003F5120"/>
    <w:rsid w:val="003F64B5"/>
    <w:rsid w:val="00401D96"/>
    <w:rsid w:val="00401F0E"/>
    <w:rsid w:val="004038CD"/>
    <w:rsid w:val="00403FC8"/>
    <w:rsid w:val="00404B6D"/>
    <w:rsid w:val="004058A9"/>
    <w:rsid w:val="00410877"/>
    <w:rsid w:val="00410CAB"/>
    <w:rsid w:val="00414876"/>
    <w:rsid w:val="0041491D"/>
    <w:rsid w:val="004151AD"/>
    <w:rsid w:val="00415BBD"/>
    <w:rsid w:val="004231E9"/>
    <w:rsid w:val="00423B54"/>
    <w:rsid w:val="004301DC"/>
    <w:rsid w:val="004314A7"/>
    <w:rsid w:val="00435B6E"/>
    <w:rsid w:val="00440391"/>
    <w:rsid w:val="00443621"/>
    <w:rsid w:val="004445BA"/>
    <w:rsid w:val="00450A63"/>
    <w:rsid w:val="00450C38"/>
    <w:rsid w:val="00451C22"/>
    <w:rsid w:val="00462FC6"/>
    <w:rsid w:val="004639E7"/>
    <w:rsid w:val="00464A22"/>
    <w:rsid w:val="004660C7"/>
    <w:rsid w:val="00467A80"/>
    <w:rsid w:val="00470548"/>
    <w:rsid w:val="00471696"/>
    <w:rsid w:val="0047247F"/>
    <w:rsid w:val="00473E1C"/>
    <w:rsid w:val="00473FE9"/>
    <w:rsid w:val="00480BAB"/>
    <w:rsid w:val="00484B1C"/>
    <w:rsid w:val="004860B6"/>
    <w:rsid w:val="00491217"/>
    <w:rsid w:val="0049540B"/>
    <w:rsid w:val="004A268D"/>
    <w:rsid w:val="004A2903"/>
    <w:rsid w:val="004A2DFD"/>
    <w:rsid w:val="004A5F96"/>
    <w:rsid w:val="004A5FFC"/>
    <w:rsid w:val="004A630B"/>
    <w:rsid w:val="004A6BD5"/>
    <w:rsid w:val="004B1587"/>
    <w:rsid w:val="004B2AAB"/>
    <w:rsid w:val="004B594A"/>
    <w:rsid w:val="004C0423"/>
    <w:rsid w:val="004C1A81"/>
    <w:rsid w:val="004C445B"/>
    <w:rsid w:val="004C5663"/>
    <w:rsid w:val="004C6218"/>
    <w:rsid w:val="004D19BF"/>
    <w:rsid w:val="004D5EBC"/>
    <w:rsid w:val="004E2EE2"/>
    <w:rsid w:val="004E530D"/>
    <w:rsid w:val="004F345A"/>
    <w:rsid w:val="004F6387"/>
    <w:rsid w:val="00501ABC"/>
    <w:rsid w:val="00501BD0"/>
    <w:rsid w:val="00502777"/>
    <w:rsid w:val="00503445"/>
    <w:rsid w:val="0050356D"/>
    <w:rsid w:val="00507B6D"/>
    <w:rsid w:val="0051194F"/>
    <w:rsid w:val="00513018"/>
    <w:rsid w:val="00515367"/>
    <w:rsid w:val="0052168F"/>
    <w:rsid w:val="00521F2E"/>
    <w:rsid w:val="00524A93"/>
    <w:rsid w:val="005376B3"/>
    <w:rsid w:val="00540D36"/>
    <w:rsid w:val="005424F2"/>
    <w:rsid w:val="00543821"/>
    <w:rsid w:val="005461B9"/>
    <w:rsid w:val="00547361"/>
    <w:rsid w:val="0055244B"/>
    <w:rsid w:val="00554AE9"/>
    <w:rsid w:val="00563428"/>
    <w:rsid w:val="00563BC5"/>
    <w:rsid w:val="00563F5B"/>
    <w:rsid w:val="00564B67"/>
    <w:rsid w:val="005651D8"/>
    <w:rsid w:val="005655E5"/>
    <w:rsid w:val="00566F05"/>
    <w:rsid w:val="005724DC"/>
    <w:rsid w:val="00575450"/>
    <w:rsid w:val="00591A30"/>
    <w:rsid w:val="00594513"/>
    <w:rsid w:val="005955D3"/>
    <w:rsid w:val="00596796"/>
    <w:rsid w:val="00596B96"/>
    <w:rsid w:val="005A2CF1"/>
    <w:rsid w:val="005A59B8"/>
    <w:rsid w:val="005A7653"/>
    <w:rsid w:val="005A7F47"/>
    <w:rsid w:val="005B3517"/>
    <w:rsid w:val="005C0BF9"/>
    <w:rsid w:val="005C4366"/>
    <w:rsid w:val="005D23AC"/>
    <w:rsid w:val="005D4B4A"/>
    <w:rsid w:val="005D5A95"/>
    <w:rsid w:val="005D5B6D"/>
    <w:rsid w:val="005D667F"/>
    <w:rsid w:val="005D6823"/>
    <w:rsid w:val="005D6FFD"/>
    <w:rsid w:val="005E18ED"/>
    <w:rsid w:val="005E2930"/>
    <w:rsid w:val="005E2FD2"/>
    <w:rsid w:val="005E56D3"/>
    <w:rsid w:val="005E601A"/>
    <w:rsid w:val="005E63ED"/>
    <w:rsid w:val="005F0C1B"/>
    <w:rsid w:val="005F0EFC"/>
    <w:rsid w:val="005F1E51"/>
    <w:rsid w:val="005F1EF0"/>
    <w:rsid w:val="005F2050"/>
    <w:rsid w:val="005F2727"/>
    <w:rsid w:val="005F30BE"/>
    <w:rsid w:val="005F3ACA"/>
    <w:rsid w:val="005F7C09"/>
    <w:rsid w:val="006003B9"/>
    <w:rsid w:val="00603912"/>
    <w:rsid w:val="00604103"/>
    <w:rsid w:val="00605518"/>
    <w:rsid w:val="00606C06"/>
    <w:rsid w:val="00607A18"/>
    <w:rsid w:val="00611C80"/>
    <w:rsid w:val="006147DA"/>
    <w:rsid w:val="006148DD"/>
    <w:rsid w:val="00615E42"/>
    <w:rsid w:val="00616089"/>
    <w:rsid w:val="00616F42"/>
    <w:rsid w:val="006224A1"/>
    <w:rsid w:val="00624E3C"/>
    <w:rsid w:val="0062570D"/>
    <w:rsid w:val="0062668D"/>
    <w:rsid w:val="00626DEC"/>
    <w:rsid w:val="0063071D"/>
    <w:rsid w:val="00636CE0"/>
    <w:rsid w:val="006416FD"/>
    <w:rsid w:val="00642645"/>
    <w:rsid w:val="006433EA"/>
    <w:rsid w:val="00644E9E"/>
    <w:rsid w:val="006464AC"/>
    <w:rsid w:val="006465D7"/>
    <w:rsid w:val="00650C98"/>
    <w:rsid w:val="00652508"/>
    <w:rsid w:val="00653658"/>
    <w:rsid w:val="006559F2"/>
    <w:rsid w:val="006564FF"/>
    <w:rsid w:val="00660675"/>
    <w:rsid w:val="0066244F"/>
    <w:rsid w:val="00662507"/>
    <w:rsid w:val="00662C28"/>
    <w:rsid w:val="00666570"/>
    <w:rsid w:val="00666D1F"/>
    <w:rsid w:val="006672F4"/>
    <w:rsid w:val="00671499"/>
    <w:rsid w:val="00671D6B"/>
    <w:rsid w:val="006744A7"/>
    <w:rsid w:val="006745C7"/>
    <w:rsid w:val="00675FD4"/>
    <w:rsid w:val="006764D9"/>
    <w:rsid w:val="006815A2"/>
    <w:rsid w:val="006818EC"/>
    <w:rsid w:val="006830BC"/>
    <w:rsid w:val="00683579"/>
    <w:rsid w:val="00683D25"/>
    <w:rsid w:val="00683EDC"/>
    <w:rsid w:val="0068444C"/>
    <w:rsid w:val="00687559"/>
    <w:rsid w:val="006879FA"/>
    <w:rsid w:val="00690997"/>
    <w:rsid w:val="0069479B"/>
    <w:rsid w:val="006B2386"/>
    <w:rsid w:val="006B2630"/>
    <w:rsid w:val="006B2F4B"/>
    <w:rsid w:val="006B5B27"/>
    <w:rsid w:val="006C08A9"/>
    <w:rsid w:val="006C527F"/>
    <w:rsid w:val="006C552F"/>
    <w:rsid w:val="006C6DF6"/>
    <w:rsid w:val="006C7753"/>
    <w:rsid w:val="006C7BF7"/>
    <w:rsid w:val="006D0530"/>
    <w:rsid w:val="006D20D1"/>
    <w:rsid w:val="006D24B1"/>
    <w:rsid w:val="006D28C4"/>
    <w:rsid w:val="006D2E0B"/>
    <w:rsid w:val="006D362D"/>
    <w:rsid w:val="006D5976"/>
    <w:rsid w:val="006D5A06"/>
    <w:rsid w:val="006D6C0A"/>
    <w:rsid w:val="006E42D0"/>
    <w:rsid w:val="006F07EC"/>
    <w:rsid w:val="006F1A86"/>
    <w:rsid w:val="006F2917"/>
    <w:rsid w:val="006F4A76"/>
    <w:rsid w:val="006F57CD"/>
    <w:rsid w:val="006F61A5"/>
    <w:rsid w:val="006F7857"/>
    <w:rsid w:val="00702DD4"/>
    <w:rsid w:val="00703592"/>
    <w:rsid w:val="00704CF5"/>
    <w:rsid w:val="0070776C"/>
    <w:rsid w:val="00716262"/>
    <w:rsid w:val="00725280"/>
    <w:rsid w:val="00727CE7"/>
    <w:rsid w:val="00731AB4"/>
    <w:rsid w:val="00732A67"/>
    <w:rsid w:val="00733F55"/>
    <w:rsid w:val="0073495E"/>
    <w:rsid w:val="00734CA9"/>
    <w:rsid w:val="00736B8E"/>
    <w:rsid w:val="007415DB"/>
    <w:rsid w:val="00746236"/>
    <w:rsid w:val="00757C45"/>
    <w:rsid w:val="00757C54"/>
    <w:rsid w:val="00761E7C"/>
    <w:rsid w:val="007620F3"/>
    <w:rsid w:val="00762130"/>
    <w:rsid w:val="00765AF3"/>
    <w:rsid w:val="00771500"/>
    <w:rsid w:val="00772D9A"/>
    <w:rsid w:val="007740B1"/>
    <w:rsid w:val="00774F4E"/>
    <w:rsid w:val="00781451"/>
    <w:rsid w:val="007823D6"/>
    <w:rsid w:val="00787964"/>
    <w:rsid w:val="0079297F"/>
    <w:rsid w:val="00793A0D"/>
    <w:rsid w:val="007A11E9"/>
    <w:rsid w:val="007A195C"/>
    <w:rsid w:val="007A3F93"/>
    <w:rsid w:val="007B048B"/>
    <w:rsid w:val="007B1252"/>
    <w:rsid w:val="007B4466"/>
    <w:rsid w:val="007B73F3"/>
    <w:rsid w:val="007B7CBB"/>
    <w:rsid w:val="007B7FAA"/>
    <w:rsid w:val="007C001C"/>
    <w:rsid w:val="007C043C"/>
    <w:rsid w:val="007C3A7B"/>
    <w:rsid w:val="007C4296"/>
    <w:rsid w:val="007C7E13"/>
    <w:rsid w:val="007D0AD8"/>
    <w:rsid w:val="007D2AFA"/>
    <w:rsid w:val="007D4A23"/>
    <w:rsid w:val="007D6886"/>
    <w:rsid w:val="007D6DAB"/>
    <w:rsid w:val="007D7F71"/>
    <w:rsid w:val="007E4A09"/>
    <w:rsid w:val="007E6644"/>
    <w:rsid w:val="007E68CD"/>
    <w:rsid w:val="007E6CF5"/>
    <w:rsid w:val="007F0ADB"/>
    <w:rsid w:val="007F17D3"/>
    <w:rsid w:val="007F3A18"/>
    <w:rsid w:val="007F4F07"/>
    <w:rsid w:val="007F59DD"/>
    <w:rsid w:val="007F688C"/>
    <w:rsid w:val="0080090D"/>
    <w:rsid w:val="008023F7"/>
    <w:rsid w:val="00802E95"/>
    <w:rsid w:val="00803333"/>
    <w:rsid w:val="0080360B"/>
    <w:rsid w:val="00805B6C"/>
    <w:rsid w:val="0080606C"/>
    <w:rsid w:val="00807301"/>
    <w:rsid w:val="008120B9"/>
    <w:rsid w:val="00812C0D"/>
    <w:rsid w:val="00815B69"/>
    <w:rsid w:val="008222A8"/>
    <w:rsid w:val="00825C4C"/>
    <w:rsid w:val="008309D4"/>
    <w:rsid w:val="00831F65"/>
    <w:rsid w:val="00834586"/>
    <w:rsid w:val="00834EF8"/>
    <w:rsid w:val="008379D7"/>
    <w:rsid w:val="00840679"/>
    <w:rsid w:val="008429BD"/>
    <w:rsid w:val="008441E0"/>
    <w:rsid w:val="00845F2F"/>
    <w:rsid w:val="008470CE"/>
    <w:rsid w:val="008474C1"/>
    <w:rsid w:val="008524A3"/>
    <w:rsid w:val="00852D54"/>
    <w:rsid w:val="00855AF0"/>
    <w:rsid w:val="008630AF"/>
    <w:rsid w:val="0086330D"/>
    <w:rsid w:val="00863EF3"/>
    <w:rsid w:val="008645A9"/>
    <w:rsid w:val="00864C25"/>
    <w:rsid w:val="00866B87"/>
    <w:rsid w:val="00873F00"/>
    <w:rsid w:val="00874C9E"/>
    <w:rsid w:val="00875D2E"/>
    <w:rsid w:val="0088119D"/>
    <w:rsid w:val="008812F5"/>
    <w:rsid w:val="008876E9"/>
    <w:rsid w:val="00891A4A"/>
    <w:rsid w:val="00895353"/>
    <w:rsid w:val="008A11C1"/>
    <w:rsid w:val="008A2BF4"/>
    <w:rsid w:val="008A60FC"/>
    <w:rsid w:val="008B3F91"/>
    <w:rsid w:val="008B71EA"/>
    <w:rsid w:val="008C0672"/>
    <w:rsid w:val="008C2AA1"/>
    <w:rsid w:val="008C5D46"/>
    <w:rsid w:val="008C7926"/>
    <w:rsid w:val="008C7EAB"/>
    <w:rsid w:val="008D0472"/>
    <w:rsid w:val="008D1E43"/>
    <w:rsid w:val="008D6C67"/>
    <w:rsid w:val="008D77A0"/>
    <w:rsid w:val="008E69BE"/>
    <w:rsid w:val="008E74F7"/>
    <w:rsid w:val="008F0BD3"/>
    <w:rsid w:val="00900872"/>
    <w:rsid w:val="009037D6"/>
    <w:rsid w:val="0090419A"/>
    <w:rsid w:val="00905A8B"/>
    <w:rsid w:val="00905D31"/>
    <w:rsid w:val="00910963"/>
    <w:rsid w:val="009142BC"/>
    <w:rsid w:val="0091460D"/>
    <w:rsid w:val="00920E41"/>
    <w:rsid w:val="00921A05"/>
    <w:rsid w:val="00923832"/>
    <w:rsid w:val="00924075"/>
    <w:rsid w:val="00925E4C"/>
    <w:rsid w:val="00931045"/>
    <w:rsid w:val="00931A3D"/>
    <w:rsid w:val="0093344F"/>
    <w:rsid w:val="0093385E"/>
    <w:rsid w:val="00933D34"/>
    <w:rsid w:val="009356AA"/>
    <w:rsid w:val="00936397"/>
    <w:rsid w:val="00941F17"/>
    <w:rsid w:val="00952E9E"/>
    <w:rsid w:val="0095626A"/>
    <w:rsid w:val="00960E18"/>
    <w:rsid w:val="0096188E"/>
    <w:rsid w:val="00964531"/>
    <w:rsid w:val="00983502"/>
    <w:rsid w:val="00983A90"/>
    <w:rsid w:val="00987773"/>
    <w:rsid w:val="0099091C"/>
    <w:rsid w:val="0099180F"/>
    <w:rsid w:val="00992E12"/>
    <w:rsid w:val="009938B0"/>
    <w:rsid w:val="009A11C7"/>
    <w:rsid w:val="009A121A"/>
    <w:rsid w:val="009A160E"/>
    <w:rsid w:val="009A2060"/>
    <w:rsid w:val="009A4DCB"/>
    <w:rsid w:val="009B28E5"/>
    <w:rsid w:val="009B2C78"/>
    <w:rsid w:val="009B5492"/>
    <w:rsid w:val="009C13E2"/>
    <w:rsid w:val="009C18BC"/>
    <w:rsid w:val="009C3B1F"/>
    <w:rsid w:val="009C480F"/>
    <w:rsid w:val="009D07EA"/>
    <w:rsid w:val="009D2F07"/>
    <w:rsid w:val="009D323D"/>
    <w:rsid w:val="009D3B0D"/>
    <w:rsid w:val="009D3EE7"/>
    <w:rsid w:val="009D4B49"/>
    <w:rsid w:val="009E21C0"/>
    <w:rsid w:val="009E4D87"/>
    <w:rsid w:val="009E6F1A"/>
    <w:rsid w:val="009F423B"/>
    <w:rsid w:val="009F465C"/>
    <w:rsid w:val="009F5C72"/>
    <w:rsid w:val="00A008BF"/>
    <w:rsid w:val="00A0342A"/>
    <w:rsid w:val="00A055FB"/>
    <w:rsid w:val="00A06D36"/>
    <w:rsid w:val="00A10623"/>
    <w:rsid w:val="00A10759"/>
    <w:rsid w:val="00A11D9B"/>
    <w:rsid w:val="00A13945"/>
    <w:rsid w:val="00A13D37"/>
    <w:rsid w:val="00A20B4E"/>
    <w:rsid w:val="00A227F3"/>
    <w:rsid w:val="00A22BCB"/>
    <w:rsid w:val="00A261AD"/>
    <w:rsid w:val="00A27EB4"/>
    <w:rsid w:val="00A302D8"/>
    <w:rsid w:val="00A30F91"/>
    <w:rsid w:val="00A312B6"/>
    <w:rsid w:val="00A32F09"/>
    <w:rsid w:val="00A35D27"/>
    <w:rsid w:val="00A42472"/>
    <w:rsid w:val="00A431A3"/>
    <w:rsid w:val="00A44A5C"/>
    <w:rsid w:val="00A45D3E"/>
    <w:rsid w:val="00A45DDD"/>
    <w:rsid w:val="00A5368A"/>
    <w:rsid w:val="00A53970"/>
    <w:rsid w:val="00A546BB"/>
    <w:rsid w:val="00A55062"/>
    <w:rsid w:val="00A60795"/>
    <w:rsid w:val="00A63A23"/>
    <w:rsid w:val="00A65E46"/>
    <w:rsid w:val="00A66590"/>
    <w:rsid w:val="00A67600"/>
    <w:rsid w:val="00A67856"/>
    <w:rsid w:val="00A74967"/>
    <w:rsid w:val="00A75792"/>
    <w:rsid w:val="00A768EE"/>
    <w:rsid w:val="00A83389"/>
    <w:rsid w:val="00A83F82"/>
    <w:rsid w:val="00A85E34"/>
    <w:rsid w:val="00A95166"/>
    <w:rsid w:val="00A951C2"/>
    <w:rsid w:val="00A95558"/>
    <w:rsid w:val="00AA0137"/>
    <w:rsid w:val="00AA16A1"/>
    <w:rsid w:val="00AA1785"/>
    <w:rsid w:val="00AA2E3B"/>
    <w:rsid w:val="00AA56C0"/>
    <w:rsid w:val="00AA6CFA"/>
    <w:rsid w:val="00AA7AA0"/>
    <w:rsid w:val="00AB1E18"/>
    <w:rsid w:val="00AB4443"/>
    <w:rsid w:val="00AB4A10"/>
    <w:rsid w:val="00AB645A"/>
    <w:rsid w:val="00AC1CF5"/>
    <w:rsid w:val="00AC210E"/>
    <w:rsid w:val="00AC40F2"/>
    <w:rsid w:val="00AC5490"/>
    <w:rsid w:val="00AD0EC8"/>
    <w:rsid w:val="00AD1C27"/>
    <w:rsid w:val="00AD6BAA"/>
    <w:rsid w:val="00AD7936"/>
    <w:rsid w:val="00AE2718"/>
    <w:rsid w:val="00AE2F12"/>
    <w:rsid w:val="00AE58BB"/>
    <w:rsid w:val="00AE5EEF"/>
    <w:rsid w:val="00AE6870"/>
    <w:rsid w:val="00AF07B5"/>
    <w:rsid w:val="00AF1A39"/>
    <w:rsid w:val="00AF2386"/>
    <w:rsid w:val="00AF5B8B"/>
    <w:rsid w:val="00B02E39"/>
    <w:rsid w:val="00B05041"/>
    <w:rsid w:val="00B05907"/>
    <w:rsid w:val="00B0686C"/>
    <w:rsid w:val="00B13D08"/>
    <w:rsid w:val="00B16FF8"/>
    <w:rsid w:val="00B17427"/>
    <w:rsid w:val="00B17816"/>
    <w:rsid w:val="00B17970"/>
    <w:rsid w:val="00B20C7C"/>
    <w:rsid w:val="00B21FC0"/>
    <w:rsid w:val="00B23F01"/>
    <w:rsid w:val="00B25C44"/>
    <w:rsid w:val="00B25CAE"/>
    <w:rsid w:val="00B273B0"/>
    <w:rsid w:val="00B32860"/>
    <w:rsid w:val="00B332A3"/>
    <w:rsid w:val="00B34613"/>
    <w:rsid w:val="00B34B73"/>
    <w:rsid w:val="00B3511E"/>
    <w:rsid w:val="00B35B46"/>
    <w:rsid w:val="00B36715"/>
    <w:rsid w:val="00B37044"/>
    <w:rsid w:val="00B373E7"/>
    <w:rsid w:val="00B417F3"/>
    <w:rsid w:val="00B50172"/>
    <w:rsid w:val="00B503FC"/>
    <w:rsid w:val="00B50446"/>
    <w:rsid w:val="00B531C9"/>
    <w:rsid w:val="00B535D5"/>
    <w:rsid w:val="00B53A36"/>
    <w:rsid w:val="00B5477B"/>
    <w:rsid w:val="00B54F80"/>
    <w:rsid w:val="00B555AB"/>
    <w:rsid w:val="00B57FD4"/>
    <w:rsid w:val="00B630AD"/>
    <w:rsid w:val="00B63CCE"/>
    <w:rsid w:val="00B64183"/>
    <w:rsid w:val="00B71F23"/>
    <w:rsid w:val="00B77D81"/>
    <w:rsid w:val="00B8401C"/>
    <w:rsid w:val="00B860BB"/>
    <w:rsid w:val="00B90F8E"/>
    <w:rsid w:val="00B93EB0"/>
    <w:rsid w:val="00B95047"/>
    <w:rsid w:val="00B96692"/>
    <w:rsid w:val="00B96A27"/>
    <w:rsid w:val="00BA009D"/>
    <w:rsid w:val="00BA1223"/>
    <w:rsid w:val="00BA498C"/>
    <w:rsid w:val="00BA4D4B"/>
    <w:rsid w:val="00BA6232"/>
    <w:rsid w:val="00BC0A40"/>
    <w:rsid w:val="00BC0EA4"/>
    <w:rsid w:val="00BC11A8"/>
    <w:rsid w:val="00BC138A"/>
    <w:rsid w:val="00BC745E"/>
    <w:rsid w:val="00BC754E"/>
    <w:rsid w:val="00BD0405"/>
    <w:rsid w:val="00BD066D"/>
    <w:rsid w:val="00BE18B9"/>
    <w:rsid w:val="00BE3FF9"/>
    <w:rsid w:val="00BE54EC"/>
    <w:rsid w:val="00BE56F4"/>
    <w:rsid w:val="00BF6D57"/>
    <w:rsid w:val="00C025CC"/>
    <w:rsid w:val="00C032CA"/>
    <w:rsid w:val="00C05E63"/>
    <w:rsid w:val="00C1111E"/>
    <w:rsid w:val="00C11EF6"/>
    <w:rsid w:val="00C13469"/>
    <w:rsid w:val="00C16EC9"/>
    <w:rsid w:val="00C24019"/>
    <w:rsid w:val="00C246AF"/>
    <w:rsid w:val="00C27A96"/>
    <w:rsid w:val="00C3002D"/>
    <w:rsid w:val="00C3091A"/>
    <w:rsid w:val="00C30E77"/>
    <w:rsid w:val="00C322B8"/>
    <w:rsid w:val="00C3230C"/>
    <w:rsid w:val="00C35A59"/>
    <w:rsid w:val="00C36399"/>
    <w:rsid w:val="00C36E30"/>
    <w:rsid w:val="00C42AA1"/>
    <w:rsid w:val="00C44619"/>
    <w:rsid w:val="00C447C6"/>
    <w:rsid w:val="00C45A9D"/>
    <w:rsid w:val="00C47659"/>
    <w:rsid w:val="00C50A36"/>
    <w:rsid w:val="00C5446F"/>
    <w:rsid w:val="00C55221"/>
    <w:rsid w:val="00C55D2E"/>
    <w:rsid w:val="00C567C3"/>
    <w:rsid w:val="00C575DA"/>
    <w:rsid w:val="00C57B73"/>
    <w:rsid w:val="00C61DA6"/>
    <w:rsid w:val="00C63585"/>
    <w:rsid w:val="00C64726"/>
    <w:rsid w:val="00C65351"/>
    <w:rsid w:val="00C719E0"/>
    <w:rsid w:val="00C7402D"/>
    <w:rsid w:val="00C746E4"/>
    <w:rsid w:val="00C76BE9"/>
    <w:rsid w:val="00C81068"/>
    <w:rsid w:val="00C83057"/>
    <w:rsid w:val="00C83AAF"/>
    <w:rsid w:val="00C85CEC"/>
    <w:rsid w:val="00C90FBF"/>
    <w:rsid w:val="00C933C2"/>
    <w:rsid w:val="00C941F1"/>
    <w:rsid w:val="00C950C1"/>
    <w:rsid w:val="00C9727A"/>
    <w:rsid w:val="00CA0143"/>
    <w:rsid w:val="00CA2F88"/>
    <w:rsid w:val="00CA36AA"/>
    <w:rsid w:val="00CA5B22"/>
    <w:rsid w:val="00CA5C1A"/>
    <w:rsid w:val="00CB1494"/>
    <w:rsid w:val="00CB3C98"/>
    <w:rsid w:val="00CB4761"/>
    <w:rsid w:val="00CC1A1E"/>
    <w:rsid w:val="00CC5CA6"/>
    <w:rsid w:val="00CD06D9"/>
    <w:rsid w:val="00CD2740"/>
    <w:rsid w:val="00CD2CE8"/>
    <w:rsid w:val="00CD397C"/>
    <w:rsid w:val="00CD3B0B"/>
    <w:rsid w:val="00CD59C1"/>
    <w:rsid w:val="00CE0166"/>
    <w:rsid w:val="00CE0D0B"/>
    <w:rsid w:val="00CE3D1B"/>
    <w:rsid w:val="00CE64FA"/>
    <w:rsid w:val="00CE7540"/>
    <w:rsid w:val="00CF068A"/>
    <w:rsid w:val="00CF1BC9"/>
    <w:rsid w:val="00CF1C1E"/>
    <w:rsid w:val="00CF35DF"/>
    <w:rsid w:val="00CF3757"/>
    <w:rsid w:val="00CF4B3E"/>
    <w:rsid w:val="00D00315"/>
    <w:rsid w:val="00D01E57"/>
    <w:rsid w:val="00D03B7B"/>
    <w:rsid w:val="00D05105"/>
    <w:rsid w:val="00D07336"/>
    <w:rsid w:val="00D07EB6"/>
    <w:rsid w:val="00D10895"/>
    <w:rsid w:val="00D120A8"/>
    <w:rsid w:val="00D143F8"/>
    <w:rsid w:val="00D20911"/>
    <w:rsid w:val="00D2649B"/>
    <w:rsid w:val="00D265A3"/>
    <w:rsid w:val="00D27E30"/>
    <w:rsid w:val="00D3117D"/>
    <w:rsid w:val="00D31A93"/>
    <w:rsid w:val="00D32E1F"/>
    <w:rsid w:val="00D376EE"/>
    <w:rsid w:val="00D40AF6"/>
    <w:rsid w:val="00D429E9"/>
    <w:rsid w:val="00D4306A"/>
    <w:rsid w:val="00D46ADA"/>
    <w:rsid w:val="00D50058"/>
    <w:rsid w:val="00D524E0"/>
    <w:rsid w:val="00D556B2"/>
    <w:rsid w:val="00D61634"/>
    <w:rsid w:val="00D61795"/>
    <w:rsid w:val="00D62488"/>
    <w:rsid w:val="00D6387F"/>
    <w:rsid w:val="00D65DFD"/>
    <w:rsid w:val="00D74BDD"/>
    <w:rsid w:val="00D75A52"/>
    <w:rsid w:val="00D771DD"/>
    <w:rsid w:val="00D776FA"/>
    <w:rsid w:val="00D801D3"/>
    <w:rsid w:val="00D808E8"/>
    <w:rsid w:val="00D82119"/>
    <w:rsid w:val="00D8508B"/>
    <w:rsid w:val="00D85A93"/>
    <w:rsid w:val="00D86316"/>
    <w:rsid w:val="00D86F8B"/>
    <w:rsid w:val="00D9109A"/>
    <w:rsid w:val="00D92E0C"/>
    <w:rsid w:val="00D93C6C"/>
    <w:rsid w:val="00D972F4"/>
    <w:rsid w:val="00DA0F4D"/>
    <w:rsid w:val="00DA4566"/>
    <w:rsid w:val="00DB0DA5"/>
    <w:rsid w:val="00DB1405"/>
    <w:rsid w:val="00DB3472"/>
    <w:rsid w:val="00DB3BB9"/>
    <w:rsid w:val="00DB3E24"/>
    <w:rsid w:val="00DB5B6F"/>
    <w:rsid w:val="00DC0ABC"/>
    <w:rsid w:val="00DC269F"/>
    <w:rsid w:val="00DC3C12"/>
    <w:rsid w:val="00DC551A"/>
    <w:rsid w:val="00DD2144"/>
    <w:rsid w:val="00DD24E1"/>
    <w:rsid w:val="00DD5A6C"/>
    <w:rsid w:val="00DD6214"/>
    <w:rsid w:val="00DE0B39"/>
    <w:rsid w:val="00DE1CAD"/>
    <w:rsid w:val="00DE1E5A"/>
    <w:rsid w:val="00DE3724"/>
    <w:rsid w:val="00DF07C1"/>
    <w:rsid w:val="00DF12D8"/>
    <w:rsid w:val="00E00ACE"/>
    <w:rsid w:val="00E013EC"/>
    <w:rsid w:val="00E0377A"/>
    <w:rsid w:val="00E074DF"/>
    <w:rsid w:val="00E112AB"/>
    <w:rsid w:val="00E11B8D"/>
    <w:rsid w:val="00E122D1"/>
    <w:rsid w:val="00E157D9"/>
    <w:rsid w:val="00E15B6C"/>
    <w:rsid w:val="00E2375E"/>
    <w:rsid w:val="00E25949"/>
    <w:rsid w:val="00E2713A"/>
    <w:rsid w:val="00E2723E"/>
    <w:rsid w:val="00E2765C"/>
    <w:rsid w:val="00E33D09"/>
    <w:rsid w:val="00E3427D"/>
    <w:rsid w:val="00E368E7"/>
    <w:rsid w:val="00E40D29"/>
    <w:rsid w:val="00E424CC"/>
    <w:rsid w:val="00E43857"/>
    <w:rsid w:val="00E4404A"/>
    <w:rsid w:val="00E46864"/>
    <w:rsid w:val="00E46D0F"/>
    <w:rsid w:val="00E50259"/>
    <w:rsid w:val="00E50DE0"/>
    <w:rsid w:val="00E5545D"/>
    <w:rsid w:val="00E56CE9"/>
    <w:rsid w:val="00E6350B"/>
    <w:rsid w:val="00E63AB0"/>
    <w:rsid w:val="00E648FA"/>
    <w:rsid w:val="00E66AC0"/>
    <w:rsid w:val="00E66FBB"/>
    <w:rsid w:val="00E7003E"/>
    <w:rsid w:val="00E72E5C"/>
    <w:rsid w:val="00E73BDF"/>
    <w:rsid w:val="00E75B6C"/>
    <w:rsid w:val="00E7620A"/>
    <w:rsid w:val="00E810EE"/>
    <w:rsid w:val="00E821C4"/>
    <w:rsid w:val="00E8446D"/>
    <w:rsid w:val="00E87B86"/>
    <w:rsid w:val="00E95BB1"/>
    <w:rsid w:val="00E9741C"/>
    <w:rsid w:val="00EA1591"/>
    <w:rsid w:val="00EB2851"/>
    <w:rsid w:val="00EB2BE8"/>
    <w:rsid w:val="00EB2EF4"/>
    <w:rsid w:val="00EB33D6"/>
    <w:rsid w:val="00EB6907"/>
    <w:rsid w:val="00EC43F0"/>
    <w:rsid w:val="00EC4918"/>
    <w:rsid w:val="00EC5290"/>
    <w:rsid w:val="00EC5D54"/>
    <w:rsid w:val="00EC7FD3"/>
    <w:rsid w:val="00ED0CDF"/>
    <w:rsid w:val="00ED0F36"/>
    <w:rsid w:val="00ED0FA0"/>
    <w:rsid w:val="00ED1BD4"/>
    <w:rsid w:val="00ED4642"/>
    <w:rsid w:val="00EE02BA"/>
    <w:rsid w:val="00EE0807"/>
    <w:rsid w:val="00EE70A8"/>
    <w:rsid w:val="00EE7799"/>
    <w:rsid w:val="00EF3F26"/>
    <w:rsid w:val="00EF401A"/>
    <w:rsid w:val="00EF662A"/>
    <w:rsid w:val="00EF74C2"/>
    <w:rsid w:val="00F016E0"/>
    <w:rsid w:val="00F05451"/>
    <w:rsid w:val="00F10921"/>
    <w:rsid w:val="00F11A28"/>
    <w:rsid w:val="00F151BD"/>
    <w:rsid w:val="00F17536"/>
    <w:rsid w:val="00F20BD8"/>
    <w:rsid w:val="00F22F34"/>
    <w:rsid w:val="00F23CF7"/>
    <w:rsid w:val="00F27D1B"/>
    <w:rsid w:val="00F32E16"/>
    <w:rsid w:val="00F33795"/>
    <w:rsid w:val="00F3571A"/>
    <w:rsid w:val="00F365CF"/>
    <w:rsid w:val="00F36716"/>
    <w:rsid w:val="00F4219D"/>
    <w:rsid w:val="00F42622"/>
    <w:rsid w:val="00F45C7F"/>
    <w:rsid w:val="00F54613"/>
    <w:rsid w:val="00F551CC"/>
    <w:rsid w:val="00F61672"/>
    <w:rsid w:val="00F61C86"/>
    <w:rsid w:val="00F63595"/>
    <w:rsid w:val="00F67AA4"/>
    <w:rsid w:val="00F71FCE"/>
    <w:rsid w:val="00F72852"/>
    <w:rsid w:val="00F72D37"/>
    <w:rsid w:val="00F76095"/>
    <w:rsid w:val="00F80801"/>
    <w:rsid w:val="00F85538"/>
    <w:rsid w:val="00F878C7"/>
    <w:rsid w:val="00F90BBC"/>
    <w:rsid w:val="00F90EEE"/>
    <w:rsid w:val="00F91123"/>
    <w:rsid w:val="00F92276"/>
    <w:rsid w:val="00F96925"/>
    <w:rsid w:val="00FA0BDE"/>
    <w:rsid w:val="00FA0BE9"/>
    <w:rsid w:val="00FA3241"/>
    <w:rsid w:val="00FA517D"/>
    <w:rsid w:val="00FB2D18"/>
    <w:rsid w:val="00FB664D"/>
    <w:rsid w:val="00FB68DA"/>
    <w:rsid w:val="00FB7A18"/>
    <w:rsid w:val="00FC14DF"/>
    <w:rsid w:val="00FC3454"/>
    <w:rsid w:val="00FC3461"/>
    <w:rsid w:val="00FC3859"/>
    <w:rsid w:val="00FC614E"/>
    <w:rsid w:val="00FC6582"/>
    <w:rsid w:val="00FC6A4D"/>
    <w:rsid w:val="00FD0D72"/>
    <w:rsid w:val="00FD1149"/>
    <w:rsid w:val="00FD1B00"/>
    <w:rsid w:val="00FD1FF2"/>
    <w:rsid w:val="00FD3127"/>
    <w:rsid w:val="00FD7013"/>
    <w:rsid w:val="00FE0106"/>
    <w:rsid w:val="00FE0D4F"/>
    <w:rsid w:val="00FE12A7"/>
    <w:rsid w:val="00FF0288"/>
    <w:rsid w:val="00FF497D"/>
    <w:rsid w:val="00FF4CCA"/>
    <w:rsid w:val="00FF581D"/>
    <w:rsid w:val="00FF5CD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indow" stroke="f">
      <v:fill color="window" on="f"/>
      <v:stroke on="f"/>
      <o:colormru v:ext="edit" colors="#bc0000,#760000"/>
    </o:shapedefaults>
    <o:shapelayout v:ext="edit">
      <o:idmap v:ext="edit" data="1"/>
    </o:shapelayout>
  </w:shapeDefaults>
  <w:decimalSymbol w:val="."/>
  <w:listSeparator w:val=","/>
  <w14:docId w14:val="21609AD8"/>
  <w15:chartTrackingRefBased/>
  <w15:docId w15:val="{4052A00A-DE57-4AE5-80EB-03254571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FC8"/>
    <w:pPr>
      <w:spacing w:after="240" w:line="264" w:lineRule="auto"/>
    </w:pPr>
    <w:rPr>
      <w:sz w:val="24"/>
      <w:szCs w:val="24"/>
    </w:rPr>
  </w:style>
  <w:style w:type="paragraph" w:styleId="Heading1">
    <w:name w:val="heading 1"/>
    <w:aliases w:val="Chapter Title"/>
    <w:basedOn w:val="Normal"/>
    <w:next w:val="Normal"/>
    <w:qFormat/>
    <w:rsid w:val="00C3002D"/>
    <w:pPr>
      <w:keepNext/>
      <w:numPr>
        <w:numId w:val="5"/>
      </w:numPr>
      <w:jc w:val="right"/>
      <w:outlineLvl w:val="0"/>
    </w:pPr>
    <w:rPr>
      <w:rFonts w:ascii="Arial Bold" w:hAnsi="Arial Bold"/>
      <w:b/>
      <w:smallCaps/>
      <w:color w:val="000000"/>
      <w:sz w:val="48"/>
      <w:szCs w:val="32"/>
    </w:rPr>
  </w:style>
  <w:style w:type="paragraph" w:styleId="Heading2">
    <w:name w:val="heading 2"/>
    <w:basedOn w:val="Normal"/>
    <w:qFormat/>
    <w:rsid w:val="00507B6D"/>
    <w:pPr>
      <w:keepNext/>
      <w:numPr>
        <w:ilvl w:val="1"/>
        <w:numId w:val="5"/>
      </w:numPr>
      <w:pBdr>
        <w:bottom w:val="single" w:sz="4" w:space="1" w:color="auto"/>
      </w:pBdr>
      <w:jc w:val="both"/>
      <w:outlineLvl w:val="1"/>
    </w:pPr>
    <w:rPr>
      <w:rFonts w:ascii="Arial Bold" w:hAnsi="Arial Bold"/>
      <w:b/>
      <w:color w:val="000000"/>
      <w:sz w:val="32"/>
      <w:szCs w:val="32"/>
    </w:rPr>
  </w:style>
  <w:style w:type="paragraph" w:styleId="Heading3">
    <w:name w:val="heading 3"/>
    <w:basedOn w:val="Normal"/>
    <w:link w:val="Heading3Char"/>
    <w:qFormat/>
    <w:rsid w:val="00507B6D"/>
    <w:pPr>
      <w:keepNext/>
      <w:numPr>
        <w:ilvl w:val="2"/>
        <w:numId w:val="5"/>
      </w:numPr>
      <w:jc w:val="both"/>
      <w:outlineLvl w:val="2"/>
    </w:pPr>
    <w:rPr>
      <w:rFonts w:ascii="Arial Bold" w:hAnsi="Arial Bold"/>
      <w:b/>
      <w:color w:val="000000"/>
      <w:sz w:val="28"/>
      <w:szCs w:val="28"/>
    </w:rPr>
  </w:style>
  <w:style w:type="paragraph" w:styleId="Heading4">
    <w:name w:val="heading 4"/>
    <w:basedOn w:val="Normal"/>
    <w:qFormat/>
    <w:rsid w:val="00762130"/>
    <w:pPr>
      <w:keepNext/>
      <w:jc w:val="both"/>
      <w:outlineLvl w:val="3"/>
    </w:pPr>
    <w:rPr>
      <w:rFonts w:ascii="Arial" w:hAnsi="Arial"/>
      <w:b/>
    </w:rPr>
  </w:style>
  <w:style w:type="paragraph" w:styleId="Heading5">
    <w:name w:val="heading 5"/>
    <w:basedOn w:val="Normal"/>
    <w:qFormat/>
    <w:rsid w:val="00507B6D"/>
    <w:pPr>
      <w:keepNext/>
      <w:jc w:val="both"/>
      <w:outlineLvl w:val="4"/>
    </w:pPr>
    <w:rPr>
      <w:rFonts w:ascii="Arial" w:hAnsi="Arial"/>
      <w:b/>
      <w:i/>
      <w:sz w:val="2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val="0"/>
      <w:autoSpaceDE w:val="0"/>
      <w:autoSpaceDN w:val="0"/>
      <w:adjustRightInd w:val="0"/>
      <w:jc w:val="right"/>
      <w:outlineLvl w:val="6"/>
    </w:pPr>
    <w:rPr>
      <w:rFonts w:ascii="Arial" w:hAnsi="Arial" w:cs="Arial"/>
      <w:b/>
      <w:bCs/>
      <w:color w:val="FF0000"/>
      <w:sz w:val="20"/>
      <w:szCs w:val="20"/>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762130"/>
    <w:pPr>
      <w:numPr>
        <w:numId w:val="1"/>
      </w:numPr>
      <w:spacing w:after="0"/>
      <w:jc w:val="both"/>
    </w:pPr>
  </w:style>
  <w:style w:type="paragraph" w:customStyle="1" w:styleId="Bullets">
    <w:name w:val="Bullets"/>
    <w:basedOn w:val="Normal"/>
    <w:link w:val="BulletsChar"/>
    <w:rsid w:val="00762130"/>
    <w:pPr>
      <w:numPr>
        <w:numId w:val="3"/>
      </w:numPr>
      <w:spacing w:after="0"/>
      <w:jc w:val="both"/>
    </w:pPr>
  </w:style>
  <w:style w:type="paragraph" w:customStyle="1" w:styleId="NumbersLast">
    <w:name w:val="Numbers Last"/>
    <w:basedOn w:val="Numbers"/>
    <w:next w:val="Normal"/>
    <w:rsid w:val="008E74F7"/>
    <w:pPr>
      <w:spacing w:after="240"/>
    </w:pPr>
  </w:style>
  <w:style w:type="paragraph" w:customStyle="1" w:styleId="BulletsLast">
    <w:name w:val="Bullets Last"/>
    <w:basedOn w:val="Bullets"/>
    <w:next w:val="BodyText"/>
    <w:link w:val="BulletsLastChar"/>
    <w:rsid w:val="00891A4A"/>
    <w:pPr>
      <w:spacing w:after="240"/>
    </w:pPr>
  </w:style>
  <w:style w:type="paragraph" w:styleId="BodyText">
    <w:name w:val="Body Text"/>
    <w:basedOn w:val="Normal"/>
    <w:link w:val="BodyTextChar"/>
    <w:rsid w:val="0035499A"/>
    <w:pPr>
      <w:jc w:val="both"/>
    </w:pPr>
    <w:rPr>
      <w:rFonts w:ascii="Segoe UI" w:eastAsia="MS Mincho" w:hAnsi="Segoe UI"/>
      <w:sz w:val="20"/>
      <w:szCs w:val="20"/>
    </w:rPr>
  </w:style>
  <w:style w:type="paragraph" w:styleId="Footer">
    <w:name w:val="footer"/>
    <w:basedOn w:val="Normal"/>
    <w:link w:val="FooterChar"/>
    <w:uiPriority w:val="99"/>
    <w:rsid w:val="00507B6D"/>
    <w:pPr>
      <w:pBdr>
        <w:top w:val="single" w:sz="4" w:space="1" w:color="auto"/>
      </w:pBdr>
      <w:tabs>
        <w:tab w:val="right" w:pos="9360"/>
      </w:tabs>
      <w:spacing w:after="0" w:line="240" w:lineRule="auto"/>
    </w:pPr>
    <w:rPr>
      <w:sz w:val="16"/>
    </w:rPr>
  </w:style>
  <w:style w:type="paragraph" w:customStyle="1" w:styleId="TableTextRight">
    <w:name w:val="Table Text Right"/>
    <w:basedOn w:val="Normal"/>
    <w:qFormat/>
    <w:rsid w:val="00507B6D"/>
    <w:pPr>
      <w:spacing w:after="0" w:line="240" w:lineRule="auto"/>
      <w:jc w:val="right"/>
    </w:pPr>
    <w:rPr>
      <w:rFonts w:ascii="Arial" w:hAnsi="Arial"/>
      <w:sz w:val="18"/>
    </w:rPr>
  </w:style>
  <w:style w:type="paragraph" w:styleId="Caption">
    <w:name w:val="caption"/>
    <w:basedOn w:val="Normal"/>
    <w:next w:val="Normal"/>
    <w:qFormat/>
    <w:pPr>
      <w:jc w:val="center"/>
    </w:pPr>
    <w:rPr>
      <w:b/>
    </w:rPr>
  </w:style>
  <w:style w:type="character" w:styleId="PageNumber">
    <w:name w:val="page number"/>
    <w:rsid w:val="00E73BDF"/>
    <w:rPr>
      <w:rFonts w:ascii="Times New Roman" w:hAnsi="Times New Roman"/>
      <w:sz w:val="16"/>
    </w:rPr>
  </w:style>
  <w:style w:type="paragraph" w:customStyle="1" w:styleId="Heading6a">
    <w:name w:val="Heading 6a"/>
    <w:basedOn w:val="Normal"/>
    <w:rsid w:val="00762130"/>
    <w:pPr>
      <w:keepNext/>
      <w:jc w:val="both"/>
    </w:pPr>
    <w:rPr>
      <w:b/>
    </w:rPr>
  </w:style>
  <w:style w:type="character" w:customStyle="1" w:styleId="BodyTextChar">
    <w:name w:val="Body Text Char"/>
    <w:link w:val="BodyText"/>
    <w:rsid w:val="0035499A"/>
    <w:rPr>
      <w:rFonts w:ascii="Segoe UI" w:eastAsia="MS Mincho" w:hAnsi="Segoe UI"/>
    </w:rPr>
  </w:style>
  <w:style w:type="paragraph" w:styleId="Header">
    <w:name w:val="header"/>
    <w:basedOn w:val="Normal"/>
    <w:rsid w:val="00507B6D"/>
    <w:pPr>
      <w:pBdr>
        <w:bottom w:val="single" w:sz="4" w:space="1" w:color="auto"/>
      </w:pBdr>
      <w:tabs>
        <w:tab w:val="center" w:pos="4320"/>
        <w:tab w:val="right" w:pos="8640"/>
      </w:tabs>
    </w:pPr>
  </w:style>
  <w:style w:type="character" w:customStyle="1" w:styleId="BulletsChar">
    <w:name w:val="Bullets Char"/>
    <w:link w:val="Bullets"/>
    <w:rsid w:val="00762130"/>
    <w:rPr>
      <w:sz w:val="24"/>
      <w:szCs w:val="24"/>
    </w:rPr>
  </w:style>
  <w:style w:type="character" w:customStyle="1" w:styleId="BulletsLastChar">
    <w:name w:val="Bullets Last Char"/>
    <w:link w:val="BulletsLast"/>
    <w:rsid w:val="00D972F4"/>
    <w:rPr>
      <w:sz w:val="24"/>
      <w:szCs w:val="24"/>
    </w:rPr>
  </w:style>
  <w:style w:type="paragraph" w:customStyle="1" w:styleId="TableTitle">
    <w:name w:val="Table Title"/>
    <w:basedOn w:val="Normal"/>
    <w:qFormat/>
    <w:rsid w:val="00507B6D"/>
    <w:pPr>
      <w:keepNext/>
      <w:numPr>
        <w:numId w:val="6"/>
      </w:numPr>
      <w:pBdr>
        <w:top w:val="single" w:sz="6" w:space="1" w:color="000000"/>
      </w:pBdr>
      <w:ind w:left="0" w:firstLine="0"/>
      <w:jc w:val="both"/>
    </w:pPr>
    <w:rPr>
      <w:rFonts w:ascii="Arial Bold" w:hAnsi="Arial Bold"/>
      <w:b/>
      <w:color w:val="000000"/>
      <w:sz w:val="22"/>
      <w:szCs w:val="22"/>
    </w:rPr>
  </w:style>
  <w:style w:type="paragraph" w:styleId="TOC1">
    <w:name w:val="toc 1"/>
    <w:basedOn w:val="Normal"/>
    <w:next w:val="Normal"/>
    <w:autoRedefine/>
    <w:semiHidden/>
    <w:rPr>
      <w:b/>
      <w:bCs/>
      <w:sz w:val="28"/>
    </w:rPr>
  </w:style>
  <w:style w:type="table" w:styleId="TableGrid">
    <w:name w:val="Table Grid"/>
    <w:basedOn w:val="TableNormal"/>
    <w:rsid w:val="00A431A3"/>
    <w:pPr>
      <w:spacing w:after="240" w:line="264" w:lineRule="auto"/>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tblBorders>
    </w:tblPr>
    <w:tblStylePr w:type="firstRow">
      <w:pPr>
        <w:jc w:val="center"/>
      </w:pPr>
      <w:rPr>
        <w:rFonts w:ascii="Arial" w:hAnsi="Arial"/>
        <w:b/>
        <w:sz w:val="18"/>
      </w:rPr>
      <w:tblPr/>
      <w:tcPr>
        <w:tcBorders>
          <w:top w:val="single" w:sz="4" w:space="0" w:color="auto"/>
          <w:left w:val="single" w:sz="4" w:space="0" w:color="auto"/>
          <w:bottom w:val="double" w:sz="4" w:space="0" w:color="auto"/>
          <w:right w:val="single" w:sz="4" w:space="0" w:color="auto"/>
          <w:insideH w:val="single" w:sz="4" w:space="0" w:color="auto"/>
          <w:insideV w:val="nil"/>
          <w:tl2br w:val="nil"/>
          <w:tr2bl w:val="nil"/>
        </w:tcBorders>
        <w:shd w:val="clear" w:color="auto" w:fill="E0E0E0"/>
      </w:tcPr>
    </w:tblStylePr>
    <w:tblStylePr w:type="firstCol">
      <w:pPr>
        <w:jc w:val="left"/>
      </w:pPr>
    </w:tblStylePr>
    <w:tblStylePr w:type="nwCell">
      <w:pPr>
        <w:jc w:val="left"/>
      </w:pPr>
      <w:tblPr/>
      <w:tcPr>
        <w:vAlign w:val="bottom"/>
      </w:tcPr>
    </w:tblStylePr>
  </w:style>
  <w:style w:type="paragraph" w:customStyle="1" w:styleId="FigureTitle">
    <w:name w:val="Figure Title"/>
    <w:basedOn w:val="Normal"/>
    <w:qFormat/>
    <w:rsid w:val="00507B6D"/>
    <w:pPr>
      <w:keepNext/>
      <w:numPr>
        <w:numId w:val="7"/>
      </w:numPr>
      <w:pBdr>
        <w:top w:val="single" w:sz="6" w:space="1" w:color="000000"/>
      </w:pBdr>
      <w:jc w:val="both"/>
    </w:pPr>
    <w:rPr>
      <w:rFonts w:ascii="Arial Bold" w:hAnsi="Arial Bold"/>
      <w:b/>
      <w:color w:val="000000"/>
      <w:sz w:val="22"/>
      <w:szCs w:val="22"/>
    </w:rPr>
  </w:style>
  <w:style w:type="numbering" w:customStyle="1" w:styleId="Bulleted">
    <w:name w:val="Bulleted"/>
    <w:semiHidden/>
    <w:rsid w:val="00213420"/>
    <w:pPr>
      <w:numPr>
        <w:numId w:val="2"/>
      </w:numPr>
    </w:pPr>
  </w:style>
  <w:style w:type="paragraph" w:styleId="BalloonText">
    <w:name w:val="Balloon Text"/>
    <w:basedOn w:val="Normal"/>
    <w:link w:val="BalloonTextChar"/>
    <w:uiPriority w:val="99"/>
    <w:semiHidden/>
    <w:unhideWhenUsed/>
    <w:rsid w:val="00A6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6590"/>
    <w:rPr>
      <w:rFonts w:ascii="Tahoma" w:hAnsi="Tahoma" w:cs="Tahoma"/>
      <w:sz w:val="16"/>
      <w:szCs w:val="16"/>
    </w:rPr>
  </w:style>
  <w:style w:type="paragraph" w:customStyle="1" w:styleId="TableHeader">
    <w:name w:val="Table Header"/>
    <w:basedOn w:val="Normal"/>
    <w:qFormat/>
    <w:rsid w:val="00507B6D"/>
    <w:pPr>
      <w:spacing w:after="0" w:line="240" w:lineRule="auto"/>
    </w:pPr>
    <w:rPr>
      <w:rFonts w:ascii="Arial" w:hAnsi="Arial"/>
      <w:b/>
      <w:sz w:val="18"/>
    </w:rPr>
  </w:style>
  <w:style w:type="paragraph" w:customStyle="1" w:styleId="Bullets2">
    <w:name w:val="Bullets 2"/>
    <w:basedOn w:val="Normal"/>
    <w:link w:val="Bullets2Char"/>
    <w:qFormat/>
    <w:rsid w:val="00762130"/>
    <w:pPr>
      <w:numPr>
        <w:numId w:val="4"/>
      </w:numPr>
      <w:spacing w:after="0"/>
      <w:jc w:val="both"/>
    </w:pPr>
  </w:style>
  <w:style w:type="paragraph" w:customStyle="1" w:styleId="TableFigureSource">
    <w:name w:val="Table/Figure Source"/>
    <w:basedOn w:val="Normal"/>
    <w:rsid w:val="00762130"/>
    <w:pPr>
      <w:ind w:left="216"/>
      <w:contextualSpacing/>
      <w:jc w:val="both"/>
    </w:pPr>
    <w:rPr>
      <w:rFonts w:ascii="Arial" w:hAnsi="Arial"/>
      <w:sz w:val="16"/>
      <w:szCs w:val="20"/>
    </w:rPr>
  </w:style>
  <w:style w:type="paragraph" w:customStyle="1" w:styleId="Bullets2Last">
    <w:name w:val="Bullets 2 Last"/>
    <w:basedOn w:val="Bullets2"/>
    <w:next w:val="BodyText"/>
    <w:link w:val="Bullets2LastChar"/>
    <w:rsid w:val="000E2C93"/>
    <w:pPr>
      <w:spacing w:after="240"/>
    </w:pPr>
    <w:rPr>
      <w:szCs w:val="20"/>
    </w:rPr>
  </w:style>
  <w:style w:type="character" w:customStyle="1" w:styleId="Heading3Char">
    <w:name w:val="Heading 3 Char"/>
    <w:link w:val="Heading3"/>
    <w:rsid w:val="00507B6D"/>
    <w:rPr>
      <w:rFonts w:ascii="Arial Bold" w:hAnsi="Arial Bold"/>
      <w:b/>
      <w:color w:val="000000"/>
      <w:sz w:val="28"/>
      <w:szCs w:val="28"/>
    </w:rPr>
  </w:style>
  <w:style w:type="paragraph" w:customStyle="1" w:styleId="TableText">
    <w:name w:val="Table Text"/>
    <w:basedOn w:val="Normal"/>
    <w:qFormat/>
    <w:rsid w:val="00507B6D"/>
    <w:pPr>
      <w:spacing w:after="0" w:line="240" w:lineRule="auto"/>
    </w:pPr>
    <w:rPr>
      <w:rFonts w:ascii="Arial" w:hAnsi="Arial"/>
      <w:sz w:val="18"/>
    </w:rPr>
  </w:style>
  <w:style w:type="paragraph" w:customStyle="1" w:styleId="TableTextCentered">
    <w:name w:val="Table Text Centered"/>
    <w:basedOn w:val="Normal"/>
    <w:qFormat/>
    <w:rsid w:val="00507B6D"/>
    <w:pPr>
      <w:spacing w:after="0" w:line="240" w:lineRule="auto"/>
      <w:jc w:val="center"/>
    </w:pPr>
    <w:rPr>
      <w:rFonts w:ascii="Arial" w:hAnsi="Arial"/>
      <w:sz w:val="18"/>
    </w:rPr>
  </w:style>
  <w:style w:type="paragraph" w:customStyle="1" w:styleId="TableHeaderCentered">
    <w:name w:val="Table Header Centered"/>
    <w:basedOn w:val="Normal"/>
    <w:qFormat/>
    <w:rsid w:val="00507B6D"/>
    <w:pPr>
      <w:spacing w:after="0" w:line="240" w:lineRule="auto"/>
      <w:jc w:val="center"/>
    </w:pPr>
    <w:rPr>
      <w:rFonts w:ascii="Arial" w:hAnsi="Arial"/>
      <w:b/>
      <w:sz w:val="18"/>
    </w:rPr>
  </w:style>
  <w:style w:type="paragraph" w:customStyle="1" w:styleId="Figure">
    <w:name w:val="Figure"/>
    <w:basedOn w:val="BodyText"/>
    <w:qFormat/>
    <w:rsid w:val="0025419E"/>
    <w:pPr>
      <w:spacing w:after="0"/>
    </w:pPr>
  </w:style>
  <w:style w:type="paragraph" w:customStyle="1" w:styleId="Requirements">
    <w:name w:val="Requirements"/>
    <w:basedOn w:val="Figure"/>
    <w:qFormat/>
    <w:rsid w:val="009938B0"/>
    <w:pPr>
      <w:shd w:val="pct15" w:color="auto" w:fill="auto"/>
    </w:pPr>
    <w:rPr>
      <w:b/>
    </w:rPr>
  </w:style>
  <w:style w:type="paragraph" w:styleId="Title">
    <w:name w:val="Title"/>
    <w:basedOn w:val="Normal"/>
    <w:next w:val="Normal"/>
    <w:link w:val="TitleChar"/>
    <w:uiPriority w:val="10"/>
    <w:qFormat/>
    <w:rsid w:val="007C043C"/>
    <w:pPr>
      <w:jc w:val="center"/>
      <w:outlineLvl w:val="0"/>
    </w:pPr>
    <w:rPr>
      <w:rFonts w:ascii="Arial" w:hAnsi="Arial"/>
      <w:b/>
      <w:bCs/>
      <w:kern w:val="28"/>
      <w:sz w:val="28"/>
      <w:szCs w:val="32"/>
    </w:rPr>
  </w:style>
  <w:style w:type="character" w:customStyle="1" w:styleId="TitleChar">
    <w:name w:val="Title Char"/>
    <w:link w:val="Title"/>
    <w:uiPriority w:val="10"/>
    <w:rsid w:val="007C043C"/>
    <w:rPr>
      <w:rFonts w:ascii="Arial" w:eastAsia="Times New Roman" w:hAnsi="Arial" w:cs="Times New Roman"/>
      <w:b/>
      <w:bCs/>
      <w:kern w:val="28"/>
      <w:sz w:val="28"/>
      <w:szCs w:val="32"/>
    </w:rPr>
  </w:style>
  <w:style w:type="paragraph" w:styleId="Subtitle">
    <w:name w:val="Subtitle"/>
    <w:basedOn w:val="Normal"/>
    <w:next w:val="Normal"/>
    <w:link w:val="SubtitleChar"/>
    <w:uiPriority w:val="11"/>
    <w:qFormat/>
    <w:rsid w:val="007C043C"/>
    <w:pPr>
      <w:contextualSpacing/>
      <w:jc w:val="center"/>
      <w:outlineLvl w:val="1"/>
    </w:pPr>
    <w:rPr>
      <w:rFonts w:ascii="Arial" w:hAnsi="Arial"/>
      <w:b/>
    </w:rPr>
  </w:style>
  <w:style w:type="character" w:customStyle="1" w:styleId="SubtitleChar">
    <w:name w:val="Subtitle Char"/>
    <w:link w:val="Subtitle"/>
    <w:uiPriority w:val="11"/>
    <w:rsid w:val="007C043C"/>
    <w:rPr>
      <w:rFonts w:ascii="Arial" w:eastAsia="Times New Roman" w:hAnsi="Arial" w:cs="Times New Roman"/>
      <w:b/>
      <w:sz w:val="24"/>
      <w:szCs w:val="24"/>
    </w:rPr>
  </w:style>
  <w:style w:type="character" w:styleId="Hyperlink">
    <w:name w:val="Hyperlink"/>
    <w:uiPriority w:val="99"/>
    <w:unhideWhenUsed/>
    <w:rsid w:val="0038124D"/>
    <w:rPr>
      <w:color w:val="0000FF"/>
      <w:u w:val="single"/>
    </w:rPr>
  </w:style>
  <w:style w:type="paragraph" w:styleId="ListParagraph">
    <w:name w:val="List Paragraph"/>
    <w:basedOn w:val="Normal"/>
    <w:link w:val="ListParagraphChar"/>
    <w:uiPriority w:val="34"/>
    <w:qFormat/>
    <w:rsid w:val="00727CE7"/>
    <w:pPr>
      <w:spacing w:after="0" w:line="240" w:lineRule="auto"/>
      <w:ind w:left="720"/>
      <w:contextualSpacing/>
    </w:pPr>
  </w:style>
  <w:style w:type="paragraph" w:customStyle="1" w:styleId="Bullets1">
    <w:name w:val="Bullets 1"/>
    <w:basedOn w:val="ListParagraph"/>
    <w:link w:val="Bullets1Char"/>
    <w:rsid w:val="00727CE7"/>
    <w:pPr>
      <w:numPr>
        <w:numId w:val="8"/>
      </w:numPr>
      <w:jc w:val="both"/>
    </w:pPr>
    <w:rPr>
      <w:rFonts w:ascii="Arial" w:hAnsi="Arial" w:cs="Arial"/>
      <w:sz w:val="22"/>
      <w:szCs w:val="22"/>
    </w:rPr>
  </w:style>
  <w:style w:type="character" w:customStyle="1" w:styleId="ListParagraphChar">
    <w:name w:val="List Paragraph Char"/>
    <w:link w:val="ListParagraph"/>
    <w:uiPriority w:val="34"/>
    <w:rsid w:val="00727CE7"/>
    <w:rPr>
      <w:sz w:val="24"/>
      <w:szCs w:val="24"/>
    </w:rPr>
  </w:style>
  <w:style w:type="character" w:customStyle="1" w:styleId="Bullets1Char">
    <w:name w:val="Bullets 1 Char"/>
    <w:link w:val="Bullets1"/>
    <w:rsid w:val="00727CE7"/>
    <w:rPr>
      <w:rFonts w:ascii="Arial" w:hAnsi="Arial" w:cs="Arial"/>
      <w:sz w:val="22"/>
      <w:szCs w:val="22"/>
    </w:rPr>
  </w:style>
  <w:style w:type="character" w:styleId="CommentReference">
    <w:name w:val="annotation reference"/>
    <w:uiPriority w:val="99"/>
    <w:semiHidden/>
    <w:unhideWhenUsed/>
    <w:rsid w:val="00191AF5"/>
    <w:rPr>
      <w:sz w:val="16"/>
      <w:szCs w:val="16"/>
    </w:rPr>
  </w:style>
  <w:style w:type="paragraph" w:styleId="CommentText">
    <w:name w:val="annotation text"/>
    <w:basedOn w:val="Normal"/>
    <w:link w:val="CommentTextChar"/>
    <w:uiPriority w:val="99"/>
    <w:semiHidden/>
    <w:unhideWhenUsed/>
    <w:rsid w:val="00191AF5"/>
    <w:rPr>
      <w:sz w:val="20"/>
      <w:szCs w:val="20"/>
    </w:rPr>
  </w:style>
  <w:style w:type="character" w:customStyle="1" w:styleId="CommentTextChar">
    <w:name w:val="Comment Text Char"/>
    <w:basedOn w:val="DefaultParagraphFont"/>
    <w:link w:val="CommentText"/>
    <w:uiPriority w:val="99"/>
    <w:semiHidden/>
    <w:rsid w:val="00191AF5"/>
  </w:style>
  <w:style w:type="paragraph" w:styleId="CommentSubject">
    <w:name w:val="annotation subject"/>
    <w:basedOn w:val="CommentText"/>
    <w:next w:val="CommentText"/>
    <w:link w:val="CommentSubjectChar"/>
    <w:uiPriority w:val="99"/>
    <w:semiHidden/>
    <w:unhideWhenUsed/>
    <w:rsid w:val="00191AF5"/>
    <w:rPr>
      <w:b/>
      <w:bCs/>
    </w:rPr>
  </w:style>
  <w:style w:type="character" w:customStyle="1" w:styleId="CommentSubjectChar">
    <w:name w:val="Comment Subject Char"/>
    <w:link w:val="CommentSubject"/>
    <w:uiPriority w:val="99"/>
    <w:semiHidden/>
    <w:rsid w:val="00191AF5"/>
    <w:rPr>
      <w:b/>
      <w:bCs/>
    </w:rPr>
  </w:style>
  <w:style w:type="character" w:customStyle="1" w:styleId="UnresolvedMention1">
    <w:name w:val="Unresolved Mention1"/>
    <w:uiPriority w:val="99"/>
    <w:semiHidden/>
    <w:unhideWhenUsed/>
    <w:rsid w:val="00771500"/>
    <w:rPr>
      <w:color w:val="605E5C"/>
      <w:shd w:val="clear" w:color="auto" w:fill="E1DFDD"/>
    </w:rPr>
  </w:style>
  <w:style w:type="paragraph" w:customStyle="1" w:styleId="BulletedTextLevel1">
    <w:name w:val="Bulleted Text Level 1"/>
    <w:basedOn w:val="Normal"/>
    <w:autoRedefine/>
    <w:qFormat/>
    <w:rsid w:val="00834EF8"/>
    <w:pPr>
      <w:spacing w:after="0" w:line="240" w:lineRule="atLeast"/>
    </w:pPr>
    <w:rPr>
      <w:rFonts w:ascii="Segoe UI" w:eastAsia="Calibri" w:hAnsi="Segoe UI" w:cs="Segoe UI"/>
      <w:sz w:val="20"/>
      <w:szCs w:val="22"/>
    </w:rPr>
  </w:style>
  <w:style w:type="paragraph" w:customStyle="1" w:styleId="BulletedTextLevel1Last">
    <w:name w:val="Bulleted Text Level 1 Last"/>
    <w:basedOn w:val="BulletedTextLevel1"/>
    <w:qFormat/>
    <w:rsid w:val="003766ED"/>
    <w:pPr>
      <w:spacing w:after="160"/>
      <w:ind w:left="360"/>
    </w:pPr>
    <w:rPr>
      <w:rFonts w:eastAsia="Arial"/>
    </w:rPr>
  </w:style>
  <w:style w:type="paragraph" w:customStyle="1" w:styleId="BulletedTextLevel2">
    <w:name w:val="Bulleted Text Level 2"/>
    <w:basedOn w:val="BulletedTextLevel1"/>
    <w:qFormat/>
    <w:rsid w:val="003766ED"/>
    <w:rPr>
      <w:rFonts w:eastAsia="Arial"/>
    </w:rPr>
  </w:style>
  <w:style w:type="character" w:customStyle="1" w:styleId="Bullets2Char">
    <w:name w:val="Bullets 2 Char"/>
    <w:link w:val="Bullets2"/>
    <w:rsid w:val="00762130"/>
    <w:rPr>
      <w:sz w:val="24"/>
      <w:szCs w:val="24"/>
    </w:rPr>
  </w:style>
  <w:style w:type="character" w:customStyle="1" w:styleId="Bullets2LastChar">
    <w:name w:val="Bullets 2 Last Char"/>
    <w:link w:val="Bullets2Last"/>
    <w:rsid w:val="00E66AC0"/>
    <w:rPr>
      <w:sz w:val="24"/>
    </w:rPr>
  </w:style>
  <w:style w:type="character" w:customStyle="1" w:styleId="UnresolvedMention2">
    <w:name w:val="Unresolved Mention2"/>
    <w:basedOn w:val="DefaultParagraphFont"/>
    <w:uiPriority w:val="99"/>
    <w:semiHidden/>
    <w:unhideWhenUsed/>
    <w:rsid w:val="000F468D"/>
    <w:rPr>
      <w:color w:val="605E5C"/>
      <w:shd w:val="clear" w:color="auto" w:fill="E1DFDD"/>
    </w:rPr>
  </w:style>
  <w:style w:type="character" w:customStyle="1" w:styleId="FooterChar">
    <w:name w:val="Footer Char"/>
    <w:basedOn w:val="DefaultParagraphFont"/>
    <w:link w:val="Footer"/>
    <w:uiPriority w:val="99"/>
    <w:rsid w:val="00C05E63"/>
    <w:rPr>
      <w:sz w:val="16"/>
      <w:szCs w:val="24"/>
    </w:rPr>
  </w:style>
  <w:style w:type="character" w:customStyle="1" w:styleId="UnresolvedMention3">
    <w:name w:val="Unresolved Mention3"/>
    <w:basedOn w:val="DefaultParagraphFont"/>
    <w:uiPriority w:val="99"/>
    <w:semiHidden/>
    <w:unhideWhenUsed/>
    <w:rsid w:val="006D362D"/>
    <w:rPr>
      <w:color w:val="605E5C"/>
      <w:shd w:val="clear" w:color="auto" w:fill="E1DFDD"/>
    </w:rPr>
  </w:style>
  <w:style w:type="character" w:styleId="UnresolvedMention">
    <w:name w:val="Unresolved Mention"/>
    <w:basedOn w:val="DefaultParagraphFont"/>
    <w:uiPriority w:val="99"/>
    <w:semiHidden/>
    <w:unhideWhenUsed/>
    <w:rsid w:val="00C5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2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ma.gov/media-library/assets/documents/3062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osn@co.larimer.co.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field@woodpl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it.ly/Larimer_HMP_New_Mitigation_Actions" TargetMode="External"/><Relationship Id="rId4" Type="http://schemas.openxmlformats.org/officeDocument/2006/relationships/settings" Target="settings.xml"/><Relationship Id="rId9" Type="http://schemas.openxmlformats.org/officeDocument/2006/relationships/hyperlink" Target="https://planningforhazards.com/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morrison\Application%20Data\Microsoft\Templates\HM%20&amp;%20E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0539-018F-49A0-884C-0CF1B876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&amp; EM Template.dot</Template>
  <TotalTime>134</TotalTime>
  <Pages>4</Pages>
  <Words>1281</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Hazard Identification</vt:lpstr>
    </vt:vector>
  </TitlesOfParts>
  <Company>AMEC</Company>
  <LinksUpToDate>false</LinksUpToDate>
  <CharactersWithSpaces>9106</CharactersWithSpaces>
  <SharedDoc>false</SharedDoc>
  <HLinks>
    <vt:vector size="6" baseType="variant">
      <vt:variant>
        <vt:i4>4915263</vt:i4>
      </vt:variant>
      <vt:variant>
        <vt:i4>0</vt:i4>
      </vt:variant>
      <vt:variant>
        <vt:i4>0</vt:i4>
      </vt:variant>
      <vt:variant>
        <vt:i4>5</vt:i4>
      </vt:variant>
      <vt:variant>
        <vt:lpwstr>mailto:Jeff.brislawn@woodplc.com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dc:title>
  <dc:subject/>
  <dc:creator>chris.morrison</dc:creator>
  <cp:keywords/>
  <dc:description/>
  <cp:lastModifiedBy>Field, Scott</cp:lastModifiedBy>
  <cp:revision>95</cp:revision>
  <cp:lastPrinted>2019-02-20T21:42:00Z</cp:lastPrinted>
  <dcterms:created xsi:type="dcterms:W3CDTF">2020-07-21T17:27:00Z</dcterms:created>
  <dcterms:modified xsi:type="dcterms:W3CDTF">2020-07-21T20:20:00Z</dcterms:modified>
</cp:coreProperties>
</file>