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643DE366"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proofErr w:type="spellStart"/>
      <w:r w:rsidR="007D2B7D">
        <w:rPr>
          <w:rFonts w:ascii="Arial" w:hAnsi="Arial" w:cs="Arial"/>
          <w:kern w:val="16"/>
          <w:sz w:val="24"/>
          <w:szCs w:val="24"/>
        </w:rPr>
        <w:t>Zelle</w:t>
      </w:r>
      <w:proofErr w:type="spellEnd"/>
      <w:r w:rsidRPr="003E511E">
        <w:rPr>
          <w:rFonts w:ascii="Arial" w:hAnsi="Arial" w:cs="Arial"/>
          <w:kern w:val="16"/>
          <w:sz w:val="24"/>
          <w:szCs w:val="24"/>
        </w:rPr>
        <w:t xml:space="preserve"> for </w:t>
      </w:r>
      <w:r w:rsidR="007D2B7D">
        <w:rPr>
          <w:rFonts w:ascii="Arial" w:hAnsi="Arial" w:cs="Arial"/>
          <w:kern w:val="16"/>
          <w:sz w:val="24"/>
          <w:szCs w:val="24"/>
        </w:rPr>
        <w:t>all data associated with an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214A7451" w14:textId="77777777" w:rsidR="0081383D"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BEFORE THE HONORABLE ________________________________________</w:t>
      </w:r>
    </w:p>
    <w:p w14:paraId="704EFBC1" w14:textId="3DCABEA7" w:rsid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t>JUDGE / MAGISTRATE</w:t>
      </w:r>
    </w:p>
    <w:p w14:paraId="1EB338A9" w14:textId="77777777" w:rsidR="0081383D" w:rsidRPr="00795F11" w:rsidRDefault="0081383D" w:rsidP="00970966">
      <w:pPr>
        <w:tabs>
          <w:tab w:val="left" w:pos="0"/>
        </w:tabs>
        <w:suppressAutoHyphens/>
        <w:spacing w:line="276" w:lineRule="auto"/>
        <w:jc w:val="both"/>
        <w:rPr>
          <w:rFonts w:ascii="Arial" w:hAnsi="Arial" w:cs="Arial"/>
          <w:kern w:val="16"/>
          <w:sz w:val="24"/>
          <w:szCs w:val="24"/>
        </w:rPr>
      </w:pPr>
    </w:p>
    <w:p w14:paraId="6E31CFF6" w14:textId="203F0ECC" w:rsidR="00523664" w:rsidRPr="007D2B7D" w:rsidRDefault="00970966" w:rsidP="007D2B7D">
      <w:pPr>
        <w:spacing w:line="276" w:lineRule="auto"/>
        <w:jc w:val="both"/>
        <w:rPr>
          <w:rFonts w:ascii="Arial" w:hAnsi="Arial" w:cs="Arial"/>
          <w:color w:val="000000"/>
          <w:sz w:val="24"/>
          <w:szCs w:val="24"/>
        </w:rPr>
      </w:pPr>
      <w:r w:rsidRPr="007D2B7D">
        <w:rPr>
          <w:rFonts w:ascii="Arial" w:hAnsi="Arial" w:cs="Arial"/>
          <w:kern w:val="16"/>
          <w:sz w:val="24"/>
          <w:szCs w:val="24"/>
        </w:rPr>
        <w:t xml:space="preserve">Affiant, </w:t>
      </w:r>
      <w:r w:rsidRPr="007D2B7D">
        <w:rPr>
          <w:rFonts w:ascii="Arial" w:hAnsi="Arial" w:cs="Arial"/>
          <w:color w:val="FF0000"/>
          <w:kern w:val="16"/>
          <w:sz w:val="24"/>
          <w:szCs w:val="24"/>
        </w:rPr>
        <w:t>YOUR NAME HERE</w:t>
      </w:r>
      <w:r w:rsidRPr="007D2B7D">
        <w:rPr>
          <w:rFonts w:ascii="Arial" w:hAnsi="Arial" w:cs="Arial"/>
          <w:kern w:val="16"/>
          <w:sz w:val="24"/>
          <w:szCs w:val="24"/>
        </w:rPr>
        <w:t xml:space="preserve">, </w:t>
      </w:r>
      <w:bookmarkStart w:id="4" w:name="_Hlk36464654"/>
      <w:r w:rsidR="00523664" w:rsidRPr="007D2B7D">
        <w:rPr>
          <w:rFonts w:ascii="Arial" w:hAnsi="Arial" w:cs="Arial"/>
          <w:kern w:val="16"/>
          <w:sz w:val="24"/>
          <w:szCs w:val="24"/>
        </w:rPr>
        <w:t xml:space="preserve">a commissioned law enforcement officer, being duly sworn, deposes and states that I have probable cause to believe that </w:t>
      </w:r>
      <w:r w:rsidR="00135D10" w:rsidRPr="007D2B7D">
        <w:rPr>
          <w:rFonts w:ascii="Arial" w:hAnsi="Arial" w:cs="Arial"/>
          <w:sz w:val="24"/>
          <w:szCs w:val="24"/>
        </w:rPr>
        <w:t>at the place or business entity known or described as</w:t>
      </w:r>
      <w:r w:rsidR="00523664" w:rsidRPr="007D2B7D">
        <w:rPr>
          <w:rFonts w:ascii="Arial" w:hAnsi="Arial" w:cs="Arial"/>
          <w:kern w:val="16"/>
          <w:sz w:val="24"/>
          <w:szCs w:val="24"/>
        </w:rPr>
        <w:t>:</w:t>
      </w:r>
    </w:p>
    <w:p w14:paraId="5B953E97" w14:textId="77777777" w:rsidR="00523664" w:rsidRPr="007D2B7D" w:rsidRDefault="00523664" w:rsidP="007D2B7D">
      <w:pPr>
        <w:spacing w:line="276" w:lineRule="auto"/>
        <w:jc w:val="both"/>
        <w:rPr>
          <w:rFonts w:ascii="Arial" w:hAnsi="Arial" w:cs="Arial"/>
          <w:color w:val="000000"/>
          <w:sz w:val="24"/>
          <w:szCs w:val="24"/>
        </w:rPr>
      </w:pPr>
    </w:p>
    <w:p w14:paraId="21946AF2" w14:textId="2BEF58E7" w:rsidR="007D2B7D" w:rsidRPr="007D2B7D" w:rsidRDefault="007D2B7D" w:rsidP="007D2B7D">
      <w:pPr>
        <w:spacing w:line="276" w:lineRule="auto"/>
        <w:jc w:val="both"/>
        <w:rPr>
          <w:rFonts w:ascii="Arial" w:hAnsi="Arial" w:cs="Arial"/>
          <w:sz w:val="24"/>
          <w:szCs w:val="24"/>
        </w:rPr>
      </w:pPr>
      <w:r w:rsidRPr="007D2B7D">
        <w:rPr>
          <w:rFonts w:ascii="Arial" w:hAnsi="Arial" w:cs="Arial"/>
          <w:sz w:val="24"/>
          <w:szCs w:val="24"/>
        </w:rPr>
        <w:t>Early Warning Services, LLC (</w:t>
      </w:r>
      <w:proofErr w:type="spellStart"/>
      <w:r w:rsidRPr="007D2B7D">
        <w:rPr>
          <w:rFonts w:ascii="Arial" w:hAnsi="Arial" w:cs="Arial"/>
          <w:sz w:val="24"/>
          <w:szCs w:val="24"/>
        </w:rPr>
        <w:t>Zelle</w:t>
      </w:r>
      <w:proofErr w:type="spellEnd"/>
      <w:r w:rsidRPr="007D2B7D">
        <w:rPr>
          <w:rFonts w:ascii="Arial" w:hAnsi="Arial" w:cs="Arial"/>
          <w:sz w:val="24"/>
          <w:szCs w:val="24"/>
        </w:rPr>
        <w:t xml:space="preserve"> is a trademark of Early Warning Services, LLC.)</w:t>
      </w:r>
    </w:p>
    <w:p w14:paraId="110001CE" w14:textId="77777777" w:rsidR="007D2B7D" w:rsidRPr="007D2B7D" w:rsidRDefault="007D2B7D" w:rsidP="007D2B7D">
      <w:pPr>
        <w:spacing w:line="276" w:lineRule="auto"/>
        <w:jc w:val="both"/>
        <w:rPr>
          <w:rFonts w:ascii="Arial" w:hAnsi="Arial" w:cs="Arial"/>
          <w:sz w:val="24"/>
          <w:szCs w:val="24"/>
        </w:rPr>
      </w:pPr>
      <w:r w:rsidRPr="007D2B7D">
        <w:rPr>
          <w:rFonts w:ascii="Arial" w:hAnsi="Arial" w:cs="Arial"/>
          <w:sz w:val="24"/>
          <w:szCs w:val="24"/>
        </w:rPr>
        <w:t>16552 N. 90th Street</w:t>
      </w:r>
    </w:p>
    <w:p w14:paraId="75455E76" w14:textId="48416D04" w:rsidR="00970966" w:rsidRPr="007D2B7D" w:rsidRDefault="007D2B7D" w:rsidP="007D2B7D">
      <w:pPr>
        <w:spacing w:line="276" w:lineRule="auto"/>
        <w:jc w:val="both"/>
        <w:rPr>
          <w:rFonts w:ascii="Arial" w:hAnsi="Arial" w:cs="Arial"/>
          <w:color w:val="000000"/>
          <w:sz w:val="24"/>
          <w:szCs w:val="24"/>
        </w:rPr>
      </w:pPr>
      <w:r w:rsidRPr="007D2B7D">
        <w:rPr>
          <w:rFonts w:ascii="Arial" w:hAnsi="Arial" w:cs="Arial"/>
          <w:sz w:val="24"/>
          <w:szCs w:val="24"/>
        </w:rPr>
        <w:t>Scottsdale, AZ 85260</w:t>
      </w:r>
    </w:p>
    <w:p w14:paraId="60FF0245" w14:textId="77777777" w:rsidR="007D2B7D" w:rsidRPr="007D2B7D" w:rsidRDefault="007D2B7D" w:rsidP="007D2B7D">
      <w:pPr>
        <w:spacing w:line="276" w:lineRule="auto"/>
        <w:jc w:val="both"/>
        <w:rPr>
          <w:rFonts w:ascii="Arial" w:hAnsi="Arial" w:cs="Arial"/>
          <w:color w:val="000000"/>
          <w:sz w:val="24"/>
          <w:szCs w:val="24"/>
          <w:highlight w:val="yellow"/>
        </w:rPr>
      </w:pPr>
    </w:p>
    <w:p w14:paraId="0145BCB9" w14:textId="39F49629" w:rsidR="00970966" w:rsidRPr="007D2B7D" w:rsidRDefault="007D2B7D" w:rsidP="007D2B7D">
      <w:pPr>
        <w:spacing w:line="276" w:lineRule="auto"/>
        <w:jc w:val="both"/>
        <w:rPr>
          <w:rFonts w:ascii="Arial" w:hAnsi="Arial" w:cs="Arial"/>
          <w:color w:val="000000"/>
          <w:sz w:val="24"/>
          <w:szCs w:val="24"/>
        </w:rPr>
      </w:pPr>
      <w:r w:rsidRPr="007D2B7D">
        <w:rPr>
          <w:rFonts w:ascii="Arial" w:hAnsi="Arial" w:cs="Arial"/>
          <w:color w:val="000000"/>
          <w:sz w:val="24"/>
          <w:szCs w:val="24"/>
        </w:rPr>
        <w:t xml:space="preserve">Via </w:t>
      </w:r>
      <w:r w:rsidRPr="007D2B7D">
        <w:rPr>
          <w:rFonts w:ascii="Arial" w:hAnsi="Arial" w:cs="Arial"/>
          <w:sz w:val="24"/>
          <w:szCs w:val="24"/>
        </w:rPr>
        <w:t>Email: subpoena@earlywarning.com</w:t>
      </w:r>
    </w:p>
    <w:p w14:paraId="6B65AF64" w14:textId="77777777" w:rsidR="00970966" w:rsidRPr="007D2B7D" w:rsidRDefault="00970966" w:rsidP="007D2B7D">
      <w:pPr>
        <w:spacing w:line="276" w:lineRule="auto"/>
        <w:jc w:val="both"/>
        <w:rPr>
          <w:rFonts w:ascii="Arial" w:hAnsi="Arial" w:cs="Arial"/>
          <w:color w:val="000000"/>
          <w:sz w:val="24"/>
          <w:szCs w:val="24"/>
        </w:rPr>
      </w:pPr>
    </w:p>
    <w:bookmarkEnd w:id="4"/>
    <w:p w14:paraId="39815DC0" w14:textId="543EF1E3" w:rsidR="00970966" w:rsidRPr="00462F1F" w:rsidRDefault="00970966" w:rsidP="00462F1F">
      <w:pPr>
        <w:spacing w:line="276" w:lineRule="auto"/>
        <w:jc w:val="both"/>
        <w:rPr>
          <w:rFonts w:ascii="Arial" w:hAnsi="Arial" w:cs="Arial"/>
          <w:color w:val="000000"/>
          <w:sz w:val="24"/>
          <w:szCs w:val="24"/>
        </w:rPr>
      </w:pPr>
      <w:r w:rsidRPr="00462F1F">
        <w:rPr>
          <w:rFonts w:ascii="Arial" w:hAnsi="Arial" w:cs="Arial"/>
          <w:bCs/>
          <w:sz w:val="24"/>
          <w:szCs w:val="24"/>
        </w:rPr>
        <w:t xml:space="preserve">The following records, data, or information for </w:t>
      </w:r>
      <w:proofErr w:type="spellStart"/>
      <w:r w:rsidR="007D2B7D" w:rsidRPr="00462F1F">
        <w:rPr>
          <w:rFonts w:ascii="Arial" w:hAnsi="Arial" w:cs="Arial"/>
          <w:sz w:val="24"/>
          <w:szCs w:val="24"/>
        </w:rPr>
        <w:t>Zelle</w:t>
      </w:r>
      <w:proofErr w:type="spellEnd"/>
      <w:r w:rsidR="007D2B7D" w:rsidRPr="00462F1F">
        <w:rPr>
          <w:rFonts w:ascii="Arial" w:hAnsi="Arial" w:cs="Arial"/>
          <w:sz w:val="24"/>
          <w:szCs w:val="24"/>
        </w:rPr>
        <w:t xml:space="preserve"> (</w:t>
      </w:r>
      <w:proofErr w:type="spellStart"/>
      <w:r w:rsidR="007D2B7D" w:rsidRPr="00462F1F">
        <w:rPr>
          <w:rFonts w:ascii="Arial" w:hAnsi="Arial" w:cs="Arial"/>
          <w:sz w:val="24"/>
          <w:szCs w:val="24"/>
        </w:rPr>
        <w:t>Zellepay</w:t>
      </w:r>
      <w:proofErr w:type="spellEnd"/>
      <w:r w:rsidR="007D2B7D" w:rsidRPr="00462F1F">
        <w:rPr>
          <w:rFonts w:ascii="Arial" w:hAnsi="Arial" w:cs="Arial"/>
          <w:sz w:val="24"/>
          <w:szCs w:val="24"/>
        </w:rPr>
        <w:t>)</w:t>
      </w:r>
      <w:r w:rsidRPr="00462F1F">
        <w:rPr>
          <w:rFonts w:ascii="Arial" w:hAnsi="Arial" w:cs="Arial"/>
          <w:bCs/>
          <w:sz w:val="24"/>
          <w:szCs w:val="24"/>
        </w:rPr>
        <w:t xml:space="preserve"> user identified as </w:t>
      </w:r>
      <w:bookmarkStart w:id="5" w:name="_Hlk36465358"/>
      <w:r w:rsidR="007D2B7D" w:rsidRPr="00462F1F">
        <w:rPr>
          <w:rFonts w:ascii="Arial" w:hAnsi="Arial" w:cs="Arial"/>
          <w:bCs/>
          <w:color w:val="FF0000"/>
          <w:sz w:val="24"/>
          <w:szCs w:val="24"/>
        </w:rPr>
        <w:t>PHONE NUMBER OR EMAIL ADDRESS</w:t>
      </w:r>
      <w:r w:rsidRPr="00462F1F">
        <w:rPr>
          <w:rFonts w:ascii="Arial" w:hAnsi="Arial" w:cs="Arial"/>
          <w:bCs/>
          <w:color w:val="282A2A"/>
          <w:w w:val="105"/>
          <w:sz w:val="24"/>
          <w:szCs w:val="24"/>
        </w:rPr>
        <w:t xml:space="preserve"> </w:t>
      </w:r>
      <w:r w:rsidR="00462F1F" w:rsidRPr="00462F1F">
        <w:rPr>
          <w:rFonts w:ascii="Arial" w:hAnsi="Arial" w:cs="Arial"/>
          <w:bCs/>
          <w:color w:val="282A2A"/>
          <w:w w:val="105"/>
          <w:sz w:val="24"/>
          <w:szCs w:val="24"/>
        </w:rPr>
        <w:t xml:space="preserve">(“Target Account”) </w:t>
      </w:r>
      <w:r w:rsidRPr="00462F1F">
        <w:rPr>
          <w:rFonts w:ascii="Arial" w:hAnsi="Arial" w:cs="Arial"/>
          <w:bCs/>
          <w:color w:val="282A2A"/>
          <w:w w:val="105"/>
          <w:sz w:val="24"/>
          <w:szCs w:val="24"/>
        </w:rPr>
        <w:t xml:space="preserve">between the dates of </w:t>
      </w:r>
      <w:r w:rsidRPr="00462F1F">
        <w:rPr>
          <w:rFonts w:ascii="Arial" w:hAnsi="Arial" w:cs="Arial"/>
          <w:bCs/>
          <w:color w:val="FF0000"/>
          <w:w w:val="105"/>
          <w:sz w:val="24"/>
          <w:szCs w:val="24"/>
        </w:rPr>
        <w:t>DATE OF INTEREST</w:t>
      </w:r>
      <w:r w:rsidRPr="00462F1F">
        <w:rPr>
          <w:rFonts w:ascii="Arial" w:hAnsi="Arial" w:cs="Arial"/>
          <w:bCs/>
          <w:color w:val="282A2A"/>
          <w:w w:val="105"/>
          <w:sz w:val="24"/>
          <w:szCs w:val="24"/>
        </w:rPr>
        <w:t xml:space="preserve"> through </w:t>
      </w:r>
      <w:r w:rsidRPr="00462F1F">
        <w:rPr>
          <w:rFonts w:ascii="Arial" w:hAnsi="Arial" w:cs="Arial"/>
          <w:bCs/>
          <w:color w:val="FF0000"/>
          <w:w w:val="105"/>
          <w:sz w:val="24"/>
          <w:szCs w:val="24"/>
        </w:rPr>
        <w:t>DATE OF INTEREST</w:t>
      </w:r>
      <w:bookmarkEnd w:id="5"/>
      <w:r w:rsidRPr="00462F1F">
        <w:rPr>
          <w:rFonts w:ascii="Arial" w:hAnsi="Arial" w:cs="Arial"/>
          <w:bCs/>
          <w:color w:val="282A2A"/>
          <w:w w:val="105"/>
          <w:sz w:val="24"/>
          <w:szCs w:val="24"/>
        </w:rPr>
        <w:t xml:space="preserve"> for evidence of the crimes </w:t>
      </w:r>
      <w:bookmarkStart w:id="6" w:name="_Hlk36478351"/>
      <w:r w:rsidRPr="00462F1F">
        <w:rPr>
          <w:rFonts w:ascii="Arial" w:hAnsi="Arial" w:cs="Arial"/>
          <w:bCs/>
          <w:color w:val="FF0000"/>
          <w:sz w:val="24"/>
          <w:szCs w:val="24"/>
        </w:rPr>
        <w:t>CRIMINAL OFFENSE</w:t>
      </w:r>
      <w:bookmarkEnd w:id="6"/>
      <w:r w:rsidRPr="00462F1F">
        <w:rPr>
          <w:rFonts w:ascii="Arial" w:hAnsi="Arial" w:cs="Arial"/>
          <w:bCs/>
          <w:sz w:val="24"/>
          <w:szCs w:val="24"/>
        </w:rPr>
        <w:t>:</w:t>
      </w:r>
    </w:p>
    <w:p w14:paraId="44DA2FA5" w14:textId="58B1CCC6" w:rsidR="007D2B7D" w:rsidRPr="00462F1F" w:rsidRDefault="007D2B7D" w:rsidP="00462F1F">
      <w:pPr>
        <w:pStyle w:val="ListParagraph"/>
        <w:numPr>
          <w:ilvl w:val="0"/>
          <w:numId w:val="1"/>
        </w:numPr>
        <w:spacing w:line="276" w:lineRule="auto"/>
        <w:contextualSpacing w:val="0"/>
        <w:jc w:val="both"/>
        <w:rPr>
          <w:rFonts w:ascii="Arial" w:hAnsi="Arial" w:cs="Arial"/>
        </w:rPr>
      </w:pPr>
      <w:r w:rsidRPr="00462F1F">
        <w:rPr>
          <w:rFonts w:ascii="Arial" w:hAnsi="Arial" w:cs="Arial"/>
          <w:u w:val="single"/>
        </w:rPr>
        <w:t>All Enrollment and “Payment Profile ID” Information</w:t>
      </w:r>
      <w:r w:rsidRPr="00462F1F">
        <w:rPr>
          <w:rFonts w:ascii="Arial" w:hAnsi="Arial" w:cs="Arial"/>
        </w:rPr>
        <w:t>:  Name, address, email address, phone number(s), user profile photograph(s), financial institution information, financial instruments, IP Address(es), additional and/or alternate “Payment Profile ID” information, and financial summaries; account status (</w:t>
      </w:r>
      <w:proofErr w:type="gramStart"/>
      <w:r w:rsidRPr="00462F1F">
        <w:rPr>
          <w:rFonts w:ascii="Arial" w:hAnsi="Arial" w:cs="Arial"/>
        </w:rPr>
        <w:t>e.g.</w:t>
      </w:r>
      <w:proofErr w:type="gramEnd"/>
      <w:r w:rsidRPr="00462F1F">
        <w:rPr>
          <w:rFonts w:ascii="Arial" w:hAnsi="Arial" w:cs="Arial"/>
        </w:rPr>
        <w:t xml:space="preserve"> ‘locked’ or ‘restricted state); account type including all verified U.S. accounts and unverified accounts; and credit and debit card information;</w:t>
      </w:r>
    </w:p>
    <w:p w14:paraId="0162A30A" w14:textId="656A4A68" w:rsidR="007D2B7D" w:rsidRPr="00462F1F" w:rsidRDefault="007D2B7D" w:rsidP="00462F1F">
      <w:pPr>
        <w:pStyle w:val="ListParagraph"/>
        <w:numPr>
          <w:ilvl w:val="0"/>
          <w:numId w:val="1"/>
        </w:numPr>
        <w:spacing w:line="276" w:lineRule="auto"/>
        <w:contextualSpacing w:val="0"/>
        <w:jc w:val="both"/>
        <w:rPr>
          <w:rFonts w:ascii="Arial" w:hAnsi="Arial" w:cs="Arial"/>
        </w:rPr>
      </w:pPr>
      <w:r w:rsidRPr="00462F1F">
        <w:rPr>
          <w:rFonts w:ascii="Arial" w:hAnsi="Arial" w:cs="Arial"/>
          <w:u w:val="single"/>
        </w:rPr>
        <w:t>All Account Transaction Information</w:t>
      </w:r>
      <w:r w:rsidRPr="00462F1F">
        <w:rPr>
          <w:rFonts w:ascii="Arial" w:hAnsi="Arial" w:cs="Arial"/>
        </w:rPr>
        <w:t>:  Transaction Log information detailing all payments sent/received, transaction dates/times, transaction amounts (including any fees), counterparty information (including name(s), mobile phone number(s), and email address(es), and text descriptions, and Payment Profile ID’s), the last log-in IP address of the counterparty; the gross and net dollar amounts sent and received; and the account balance at the time the associated transaction(s) occurred, and devices and payment methods used to complete the transactions;</w:t>
      </w:r>
    </w:p>
    <w:p w14:paraId="40155ECB" w14:textId="4B279393" w:rsidR="007D2B7D" w:rsidRPr="00FA68E1" w:rsidRDefault="007D2B7D" w:rsidP="00462F1F">
      <w:pPr>
        <w:pStyle w:val="ListParagraph"/>
        <w:numPr>
          <w:ilvl w:val="0"/>
          <w:numId w:val="1"/>
        </w:numPr>
        <w:spacing w:line="276" w:lineRule="auto"/>
        <w:contextualSpacing w:val="0"/>
        <w:jc w:val="both"/>
        <w:rPr>
          <w:rFonts w:ascii="Arial" w:hAnsi="Arial" w:cs="Arial"/>
        </w:rPr>
      </w:pPr>
      <w:r w:rsidRPr="00462F1F">
        <w:rPr>
          <w:rFonts w:ascii="Arial" w:hAnsi="Arial" w:cs="Arial"/>
          <w:u w:val="single"/>
        </w:rPr>
        <w:t>All Account Activity Information</w:t>
      </w:r>
      <w:r w:rsidRPr="00462F1F">
        <w:rPr>
          <w:rFonts w:ascii="Arial" w:hAnsi="Arial" w:cs="Arial"/>
        </w:rPr>
        <w:t xml:space="preserve">:  Activity log activity detailing all account activity and recorded IP address(es) including Address Changes/Additions, Phone Number Changes/Additions, Addition/Removal of Financial Instruments, Log In/Log Out Times, Log </w:t>
      </w:r>
      <w:proofErr w:type="gramStart"/>
      <w:r w:rsidRPr="00462F1F">
        <w:rPr>
          <w:rFonts w:ascii="Arial" w:hAnsi="Arial" w:cs="Arial"/>
        </w:rPr>
        <w:t>In</w:t>
      </w:r>
      <w:proofErr w:type="gramEnd"/>
      <w:r w:rsidRPr="00462F1F">
        <w:rPr>
          <w:rFonts w:ascii="Arial" w:hAnsi="Arial" w:cs="Arial"/>
        </w:rPr>
        <w:t xml:space="preserve"> </w:t>
      </w:r>
      <w:r w:rsidRPr="00FA68E1">
        <w:rPr>
          <w:rFonts w:ascii="Arial" w:hAnsi="Arial" w:cs="Arial"/>
        </w:rPr>
        <w:t xml:space="preserve">Failures/Attempts, Email Address Additions, Account Preference Changes, and visitor ID’s; </w:t>
      </w:r>
    </w:p>
    <w:p w14:paraId="0EE27960" w14:textId="4E84DBDB" w:rsidR="007D2B7D" w:rsidRPr="00FA68E1" w:rsidRDefault="007D2B7D" w:rsidP="00462F1F">
      <w:pPr>
        <w:pStyle w:val="ListParagraph"/>
        <w:widowControl w:val="0"/>
        <w:numPr>
          <w:ilvl w:val="0"/>
          <w:numId w:val="1"/>
        </w:numPr>
        <w:kinsoku w:val="0"/>
        <w:overflowPunct w:val="0"/>
        <w:spacing w:line="276" w:lineRule="auto"/>
        <w:jc w:val="both"/>
        <w:textAlignment w:val="baseline"/>
        <w:rPr>
          <w:rFonts w:ascii="Arial" w:hAnsi="Arial" w:cs="Arial"/>
          <w:spacing w:val="8"/>
          <w:u w:val="single"/>
        </w:rPr>
      </w:pPr>
      <w:r w:rsidRPr="00FA68E1">
        <w:rPr>
          <w:rFonts w:ascii="Arial" w:hAnsi="Arial" w:cs="Arial"/>
          <w:u w:val="single"/>
        </w:rPr>
        <w:t xml:space="preserve">All Information about </w:t>
      </w:r>
      <w:proofErr w:type="spellStart"/>
      <w:r w:rsidRPr="00FA68E1">
        <w:rPr>
          <w:rFonts w:ascii="Arial" w:hAnsi="Arial" w:cs="Arial"/>
          <w:u w:val="single"/>
        </w:rPr>
        <w:t>Zelle</w:t>
      </w:r>
      <w:proofErr w:type="spellEnd"/>
      <w:r w:rsidRPr="00FA68E1">
        <w:rPr>
          <w:rFonts w:ascii="Arial" w:hAnsi="Arial" w:cs="Arial"/>
          <w:u w:val="single"/>
        </w:rPr>
        <w:t xml:space="preserve"> (</w:t>
      </w:r>
      <w:proofErr w:type="spellStart"/>
      <w:r w:rsidRPr="00FA68E1">
        <w:rPr>
          <w:rFonts w:ascii="Arial" w:hAnsi="Arial" w:cs="Arial"/>
          <w:u w:val="single"/>
        </w:rPr>
        <w:t>ZellePay</w:t>
      </w:r>
      <w:proofErr w:type="spellEnd"/>
      <w:r w:rsidRPr="00FA68E1">
        <w:rPr>
          <w:rFonts w:ascii="Arial" w:hAnsi="Arial" w:cs="Arial"/>
          <w:u w:val="single"/>
        </w:rPr>
        <w:t>) Invitations</w:t>
      </w:r>
      <w:r w:rsidRPr="00FA68E1">
        <w:rPr>
          <w:rFonts w:ascii="Arial" w:hAnsi="Arial" w:cs="Arial"/>
        </w:rPr>
        <w:t>:  Personal information of invitees (</w:t>
      </w:r>
      <w:proofErr w:type="gramStart"/>
      <w:r w:rsidRPr="00FA68E1">
        <w:rPr>
          <w:rFonts w:ascii="Arial" w:hAnsi="Arial" w:cs="Arial"/>
        </w:rPr>
        <w:t>e.g.</w:t>
      </w:r>
      <w:proofErr w:type="gramEnd"/>
      <w:r w:rsidRPr="00FA68E1">
        <w:rPr>
          <w:rFonts w:ascii="Arial" w:hAnsi="Arial" w:cs="Arial"/>
        </w:rPr>
        <w:t xml:space="preserve"> </w:t>
      </w:r>
      <w:r w:rsidRPr="00FA68E1">
        <w:rPr>
          <w:rFonts w:ascii="Arial" w:hAnsi="Arial" w:cs="Arial"/>
        </w:rPr>
        <w:lastRenderedPageBreak/>
        <w:t>family and friends) including, but not limited to name, date of birth, email address, physical address, phone number, and bank account information</w:t>
      </w:r>
      <w:r w:rsidR="00462F1F" w:rsidRPr="00FA68E1">
        <w:rPr>
          <w:rFonts w:ascii="Arial" w:hAnsi="Arial" w:cs="Arial"/>
        </w:rPr>
        <w:t>;</w:t>
      </w:r>
    </w:p>
    <w:p w14:paraId="21571ED6" w14:textId="6572B170" w:rsidR="007D2B7D" w:rsidRPr="00FA68E1" w:rsidRDefault="007D2B7D" w:rsidP="00462F1F">
      <w:pPr>
        <w:pStyle w:val="ListParagraph"/>
        <w:widowControl w:val="0"/>
        <w:numPr>
          <w:ilvl w:val="0"/>
          <w:numId w:val="1"/>
        </w:numPr>
        <w:kinsoku w:val="0"/>
        <w:overflowPunct w:val="0"/>
        <w:spacing w:line="276" w:lineRule="auto"/>
        <w:jc w:val="both"/>
        <w:textAlignment w:val="baseline"/>
        <w:rPr>
          <w:rFonts w:ascii="Arial" w:hAnsi="Arial" w:cs="Arial"/>
          <w:spacing w:val="8"/>
          <w:u w:val="single"/>
        </w:rPr>
      </w:pPr>
      <w:r w:rsidRPr="00FA68E1">
        <w:rPr>
          <w:rFonts w:ascii="Arial" w:hAnsi="Arial" w:cs="Arial"/>
          <w:iCs/>
          <w:u w:val="single"/>
        </w:rPr>
        <w:t>All Device Information</w:t>
      </w:r>
      <w:r w:rsidRPr="00FA68E1">
        <w:rPr>
          <w:rFonts w:ascii="Arial" w:hAnsi="Arial" w:cs="Arial"/>
          <w:iCs/>
        </w:rPr>
        <w:t xml:space="preserve"> for all devices associated with the Target Account(s), including</w:t>
      </w:r>
      <w:r w:rsidRPr="00FA68E1">
        <w:rPr>
          <w:rFonts w:ascii="Arial" w:hAnsi="Arial" w:cs="Arial"/>
          <w:iCs/>
        </w:rPr>
        <w:br/>
        <w:t>inter alia: Device ID; date and time of registration, first check-in, deactivation, and all other recorded events; device identifier(s) (e.g. MEID, IMEI, IMSI, serial); users (e.g. email accounts); network identifier (e.g. IP); SIM operator, cell operator; hardware name, model, carrier, manufacturer and model, Wi-Fi base identifier (BSSID); apps downloaded or used, biometric verification information, passwords</w:t>
      </w:r>
      <w:r w:rsidR="00462F1F" w:rsidRPr="00FA68E1">
        <w:rPr>
          <w:rFonts w:ascii="Arial" w:hAnsi="Arial" w:cs="Arial"/>
          <w:iCs/>
        </w:rPr>
        <w:t>;</w:t>
      </w:r>
    </w:p>
    <w:p w14:paraId="32F669F0" w14:textId="56954B95" w:rsidR="00970966" w:rsidRPr="00FA68E1" w:rsidRDefault="007D2B7D" w:rsidP="00462F1F">
      <w:pPr>
        <w:widowControl w:val="0"/>
        <w:numPr>
          <w:ilvl w:val="0"/>
          <w:numId w:val="1"/>
        </w:numPr>
        <w:kinsoku w:val="0"/>
        <w:overflowPunct w:val="0"/>
        <w:spacing w:line="276" w:lineRule="auto"/>
        <w:contextualSpacing/>
        <w:jc w:val="both"/>
        <w:textAlignment w:val="baseline"/>
        <w:rPr>
          <w:rFonts w:ascii="Arial" w:hAnsi="Arial" w:cs="Arial"/>
          <w:spacing w:val="8"/>
          <w:sz w:val="24"/>
          <w:szCs w:val="24"/>
          <w:u w:val="single"/>
        </w:rPr>
      </w:pPr>
      <w:r w:rsidRPr="00FA68E1">
        <w:rPr>
          <w:rFonts w:ascii="Arial" w:hAnsi="Arial" w:cs="Arial"/>
          <w:sz w:val="24"/>
          <w:szCs w:val="24"/>
          <w:u w:val="single"/>
        </w:rPr>
        <w:t>All location data</w:t>
      </w:r>
      <w:r w:rsidR="00462F1F" w:rsidRPr="00FA68E1">
        <w:rPr>
          <w:rFonts w:ascii="Arial" w:hAnsi="Arial" w:cs="Arial"/>
          <w:sz w:val="24"/>
          <w:szCs w:val="24"/>
        </w:rPr>
        <w:t xml:space="preserve">: </w:t>
      </w:r>
      <w:r w:rsidRPr="00FA68E1">
        <w:rPr>
          <w:rFonts w:ascii="Arial" w:hAnsi="Arial" w:cs="Arial"/>
          <w:sz w:val="24"/>
          <w:szCs w:val="24"/>
        </w:rPr>
        <w:t>all geo-tagging or geo-location related information associated with the Target Account(s) device(s)</w:t>
      </w:r>
      <w:r w:rsidR="00462F1F" w:rsidRPr="00FA68E1">
        <w:rPr>
          <w:rFonts w:ascii="Arial" w:hAnsi="Arial" w:cs="Arial"/>
          <w:sz w:val="24"/>
          <w:szCs w:val="24"/>
        </w:rPr>
        <w:t>.</w:t>
      </w:r>
    </w:p>
    <w:p w14:paraId="04943B50" w14:textId="77777777" w:rsidR="00970966" w:rsidRPr="00462F1F" w:rsidRDefault="00970966" w:rsidP="00462F1F">
      <w:pPr>
        <w:spacing w:line="276" w:lineRule="auto"/>
        <w:jc w:val="both"/>
        <w:rPr>
          <w:rFonts w:ascii="Arial" w:hAnsi="Arial" w:cs="Arial"/>
          <w:sz w:val="24"/>
          <w:szCs w:val="24"/>
        </w:rPr>
      </w:pPr>
    </w:p>
    <w:p w14:paraId="26DF4F88" w14:textId="4193C381" w:rsidR="00135D10" w:rsidRPr="005A2E62" w:rsidRDefault="00135D10" w:rsidP="00462F1F">
      <w:pPr>
        <w:spacing w:line="276" w:lineRule="auto"/>
        <w:jc w:val="both"/>
        <w:rPr>
          <w:rFonts w:ascii="Arial" w:hAnsi="Arial" w:cs="Arial"/>
          <w:sz w:val="24"/>
          <w:szCs w:val="24"/>
        </w:rPr>
      </w:pPr>
      <w:bookmarkStart w:id="7" w:name="_Hlk51426640"/>
      <w:r w:rsidRPr="00462F1F">
        <w:rPr>
          <w:rFonts w:ascii="Arial" w:hAnsi="Arial" w:cs="Arial"/>
          <w:sz w:val="24"/>
          <w:szCs w:val="24"/>
        </w:rPr>
        <w:t xml:space="preserve">For which a search warrant and court order for production of records may be issued upon one or more of the grounds set forth in </w:t>
      </w:r>
      <w:r w:rsidR="00EC05EC" w:rsidRPr="00462F1F">
        <w:rPr>
          <w:rFonts w:ascii="Arial" w:hAnsi="Arial" w:cs="Arial"/>
          <w:sz w:val="24"/>
          <w:szCs w:val="24"/>
        </w:rPr>
        <w:t>18 U.S.C. §2703, C.R.S. §16-3-301, §16-3-301.1 and</w:t>
      </w:r>
      <w:r w:rsidR="00EC05EC" w:rsidRPr="007D2B7D">
        <w:rPr>
          <w:rFonts w:ascii="Arial" w:hAnsi="Arial" w:cs="Arial"/>
          <w:sz w:val="24"/>
          <w:szCs w:val="24"/>
        </w:rPr>
        <w:t xml:space="preserve"> Crim. P. 41</w:t>
      </w:r>
      <w:r w:rsidRPr="007D2B7D">
        <w:rPr>
          <w:rFonts w:ascii="Arial" w:hAnsi="Arial" w:cs="Arial"/>
          <w:sz w:val="24"/>
          <w:szCs w:val="24"/>
        </w:rPr>
        <w:t xml:space="preserve">, </w:t>
      </w:r>
      <w:bookmarkStart w:id="8" w:name="_Hlk51430252"/>
      <w:r w:rsidRPr="007D2B7D">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w:t>
      </w:r>
      <w:r w:rsidRPr="005F529A">
        <w:rPr>
          <w:rFonts w:ascii="Arial" w:hAnsi="Arial" w:cs="Arial"/>
          <w:sz w:val="24"/>
          <w:szCs w:val="24"/>
        </w:rPr>
        <w:t xml:space="preserve">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w:t>
      </w:r>
      <w:r w:rsidRPr="00622891">
        <w:rPr>
          <w:rFonts w:ascii="Arial" w:hAnsi="Arial" w:cs="Arial"/>
          <w:color w:val="0070C0"/>
          <w:sz w:val="24"/>
          <w:szCs w:val="24"/>
        </w:rPr>
        <w:lastRenderedPageBreak/>
        <w:t xml:space="preserve">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w:t>
      </w:r>
      <w:proofErr w:type="gramStart"/>
      <w:r w:rsidRPr="00622891">
        <w:rPr>
          <w:rFonts w:ascii="Arial" w:hAnsi="Arial" w:cs="Arial"/>
          <w:color w:val="0070C0"/>
          <w:sz w:val="24"/>
          <w:szCs w:val="24"/>
        </w:rPr>
        <w:t>that individual initiates</w:t>
      </w:r>
      <w:proofErr w:type="gramEnd"/>
      <w:r w:rsidRPr="00622891">
        <w:rPr>
          <w:rFonts w:ascii="Arial" w:hAnsi="Arial" w:cs="Arial"/>
          <w:color w:val="0070C0"/>
          <w:sz w:val="24"/>
          <w:szCs w:val="24"/>
        </w:rPr>
        <w:t xml:space="preserve">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w:t>
      </w:r>
      <w:r w:rsidRPr="00622891">
        <w:rPr>
          <w:rFonts w:ascii="Arial" w:hAnsi="Arial" w:cs="Arial"/>
          <w:color w:val="0070C0"/>
          <w:sz w:val="24"/>
          <w:szCs w:val="24"/>
        </w:rPr>
        <w:lastRenderedPageBreak/>
        <w:t>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21C87C98" w:rsidR="00970966" w:rsidRDefault="00970966" w:rsidP="00970966">
      <w:pPr>
        <w:spacing w:line="276" w:lineRule="auto"/>
        <w:jc w:val="both"/>
        <w:rPr>
          <w:rFonts w:ascii="Arial" w:hAnsi="Arial" w:cs="Arial"/>
          <w:sz w:val="24"/>
          <w:szCs w:val="24"/>
        </w:rPr>
      </w:pPr>
    </w:p>
    <w:p w14:paraId="2360A771" w14:textId="6A369D70" w:rsidR="00462F1F" w:rsidRPr="00927171" w:rsidRDefault="00462F1F" w:rsidP="00927171">
      <w:pPr>
        <w:spacing w:line="276" w:lineRule="auto"/>
        <w:jc w:val="center"/>
        <w:rPr>
          <w:rFonts w:ascii="Arial" w:hAnsi="Arial" w:cs="Arial"/>
          <w:b/>
          <w:bCs/>
          <w:color w:val="0070C0"/>
          <w:sz w:val="24"/>
          <w:szCs w:val="24"/>
          <w:u w:val="single"/>
        </w:rPr>
      </w:pPr>
      <w:r w:rsidRPr="00927171">
        <w:rPr>
          <w:rFonts w:ascii="Arial" w:hAnsi="Arial" w:cs="Arial"/>
          <w:b/>
          <w:bCs/>
          <w:color w:val="0070C0"/>
          <w:sz w:val="24"/>
          <w:szCs w:val="24"/>
          <w:u w:val="single"/>
        </w:rPr>
        <w:t xml:space="preserve">Relevant Background Information on </w:t>
      </w:r>
      <w:proofErr w:type="spellStart"/>
      <w:r w:rsidRPr="00927171">
        <w:rPr>
          <w:rFonts w:ascii="Arial" w:hAnsi="Arial" w:cs="Arial"/>
          <w:b/>
          <w:bCs/>
          <w:color w:val="0070C0"/>
          <w:sz w:val="24"/>
          <w:szCs w:val="24"/>
          <w:u w:val="single"/>
        </w:rPr>
        <w:t>Zell</w:t>
      </w:r>
      <w:r w:rsidR="00927171" w:rsidRPr="00927171">
        <w:rPr>
          <w:rFonts w:ascii="Arial" w:hAnsi="Arial" w:cs="Arial"/>
          <w:b/>
          <w:bCs/>
          <w:color w:val="0070C0"/>
          <w:sz w:val="24"/>
          <w:szCs w:val="24"/>
          <w:u w:val="single"/>
        </w:rPr>
        <w:t>e</w:t>
      </w:r>
      <w:proofErr w:type="spellEnd"/>
      <w:r w:rsidR="00927171" w:rsidRPr="00927171">
        <w:rPr>
          <w:rFonts w:ascii="Arial" w:hAnsi="Arial" w:cs="Arial"/>
          <w:b/>
          <w:bCs/>
          <w:color w:val="0070C0"/>
          <w:sz w:val="24"/>
          <w:szCs w:val="24"/>
          <w:u w:val="single"/>
        </w:rPr>
        <w:t xml:space="preserve"> (</w:t>
      </w:r>
      <w:proofErr w:type="spellStart"/>
      <w:r w:rsidR="00927171" w:rsidRPr="00927171">
        <w:rPr>
          <w:rFonts w:ascii="Arial" w:hAnsi="Arial" w:cs="Arial"/>
          <w:b/>
          <w:bCs/>
          <w:color w:val="0070C0"/>
          <w:sz w:val="24"/>
          <w:szCs w:val="24"/>
          <w:u w:val="single"/>
        </w:rPr>
        <w:t>Zellepay</w:t>
      </w:r>
      <w:proofErr w:type="spellEnd"/>
      <w:r w:rsidR="00927171" w:rsidRPr="00927171">
        <w:rPr>
          <w:rFonts w:ascii="Arial" w:hAnsi="Arial" w:cs="Arial"/>
          <w:b/>
          <w:bCs/>
          <w:color w:val="0070C0"/>
          <w:sz w:val="24"/>
          <w:szCs w:val="24"/>
          <w:u w:val="single"/>
        </w:rPr>
        <w:t>)</w:t>
      </w:r>
    </w:p>
    <w:p w14:paraId="4C42CD78" w14:textId="77777777" w:rsidR="00927171" w:rsidRPr="00927171" w:rsidRDefault="00927171" w:rsidP="00927171">
      <w:pPr>
        <w:spacing w:line="276" w:lineRule="auto"/>
        <w:jc w:val="center"/>
        <w:rPr>
          <w:rFonts w:ascii="Arial" w:hAnsi="Arial" w:cs="Arial"/>
          <w:color w:val="0070C0"/>
          <w:sz w:val="24"/>
          <w:szCs w:val="24"/>
        </w:rPr>
      </w:pPr>
    </w:p>
    <w:p w14:paraId="628D8540" w14:textId="34288E3E" w:rsidR="00462F1F" w:rsidRPr="00927171" w:rsidRDefault="00462F1F" w:rsidP="00927171">
      <w:pPr>
        <w:pStyle w:val="NormalWeb"/>
        <w:spacing w:before="0" w:beforeAutospacing="0" w:after="0" w:afterAutospacing="0" w:line="276" w:lineRule="auto"/>
        <w:jc w:val="both"/>
        <w:rPr>
          <w:rFonts w:ascii="Arial" w:hAnsi="Arial" w:cs="Arial"/>
          <w:snapToGrid w:val="0"/>
          <w:color w:val="0070C0"/>
        </w:rPr>
      </w:pPr>
      <w:r w:rsidRPr="00927171">
        <w:rPr>
          <w:rFonts w:ascii="Arial" w:hAnsi="Arial" w:cs="Arial"/>
          <w:snapToGrid w:val="0"/>
          <w:color w:val="0070C0"/>
        </w:rPr>
        <w:t xml:space="preserve">Based upon my training and experience, </w:t>
      </w:r>
      <w:proofErr w:type="spellStart"/>
      <w:r w:rsidRPr="00927171">
        <w:rPr>
          <w:rFonts w:ascii="Arial" w:hAnsi="Arial" w:cs="Arial"/>
          <w:snapToGrid w:val="0"/>
          <w:color w:val="0070C0"/>
        </w:rPr>
        <w:t>Zelle</w:t>
      </w:r>
      <w:proofErr w:type="spellEnd"/>
      <w:r w:rsidRPr="00927171">
        <w:rPr>
          <w:rFonts w:ascii="Arial" w:hAnsi="Arial" w:cs="Arial"/>
          <w:snapToGrid w:val="0"/>
          <w:color w:val="0070C0"/>
        </w:rPr>
        <w:t xml:space="preserve"> is a digital </w:t>
      </w:r>
      <w:hyperlink r:id="rId7" w:tooltip="Payments network" w:history="1">
        <w:r w:rsidRPr="00927171">
          <w:rPr>
            <w:rFonts w:ascii="Arial" w:hAnsi="Arial" w:cs="Arial"/>
            <w:snapToGrid w:val="0"/>
            <w:color w:val="0070C0"/>
          </w:rPr>
          <w:t>payments network</w:t>
        </w:r>
      </w:hyperlink>
      <w:r w:rsidRPr="00927171">
        <w:rPr>
          <w:rFonts w:ascii="Arial" w:hAnsi="Arial" w:cs="Arial"/>
          <w:snapToGrid w:val="0"/>
          <w:color w:val="0070C0"/>
        </w:rPr>
        <w:t xml:space="preserve"> owned by Early Warning Services, a private financial services company owned by the following banks:  </w:t>
      </w:r>
      <w:hyperlink r:id="rId8" w:tooltip="Bank of America" w:history="1">
        <w:r w:rsidRPr="00927171">
          <w:rPr>
            <w:rFonts w:ascii="Arial" w:hAnsi="Arial" w:cs="Arial"/>
            <w:snapToGrid w:val="0"/>
            <w:color w:val="0070C0"/>
          </w:rPr>
          <w:t>Bank of America</w:t>
        </w:r>
      </w:hyperlink>
      <w:r w:rsidRPr="00927171">
        <w:rPr>
          <w:rFonts w:ascii="Arial" w:hAnsi="Arial" w:cs="Arial"/>
          <w:snapToGrid w:val="0"/>
          <w:color w:val="0070C0"/>
        </w:rPr>
        <w:t xml:space="preserve">, </w:t>
      </w:r>
      <w:hyperlink r:id="rId9" w:tooltip="BB&amp;T" w:history="1">
        <w:r w:rsidRPr="00927171">
          <w:rPr>
            <w:rFonts w:ascii="Arial" w:hAnsi="Arial" w:cs="Arial"/>
            <w:snapToGrid w:val="0"/>
            <w:color w:val="0070C0"/>
          </w:rPr>
          <w:t>BB&amp;T</w:t>
        </w:r>
      </w:hyperlink>
      <w:r w:rsidRPr="00927171">
        <w:rPr>
          <w:rFonts w:ascii="Arial" w:hAnsi="Arial" w:cs="Arial"/>
          <w:snapToGrid w:val="0"/>
          <w:color w:val="0070C0"/>
        </w:rPr>
        <w:t xml:space="preserve">, </w:t>
      </w:r>
      <w:hyperlink r:id="rId10" w:tooltip="Capital One" w:history="1">
        <w:r w:rsidRPr="00927171">
          <w:rPr>
            <w:rFonts w:ascii="Arial" w:hAnsi="Arial" w:cs="Arial"/>
            <w:snapToGrid w:val="0"/>
            <w:color w:val="0070C0"/>
          </w:rPr>
          <w:t>Capital One</w:t>
        </w:r>
      </w:hyperlink>
      <w:r w:rsidRPr="00927171">
        <w:rPr>
          <w:rFonts w:ascii="Arial" w:hAnsi="Arial" w:cs="Arial"/>
          <w:snapToGrid w:val="0"/>
          <w:color w:val="0070C0"/>
        </w:rPr>
        <w:t xml:space="preserve">, </w:t>
      </w:r>
      <w:hyperlink r:id="rId11" w:tooltip="JPMorgan Chase" w:history="1">
        <w:r w:rsidRPr="00927171">
          <w:rPr>
            <w:rFonts w:ascii="Arial" w:hAnsi="Arial" w:cs="Arial"/>
            <w:snapToGrid w:val="0"/>
            <w:color w:val="0070C0"/>
          </w:rPr>
          <w:t>JPMorgan Chase</w:t>
        </w:r>
      </w:hyperlink>
      <w:r w:rsidRPr="00927171">
        <w:rPr>
          <w:rFonts w:ascii="Arial" w:hAnsi="Arial" w:cs="Arial"/>
          <w:snapToGrid w:val="0"/>
          <w:color w:val="0070C0"/>
        </w:rPr>
        <w:t xml:space="preserve">, </w:t>
      </w:r>
      <w:hyperlink r:id="rId12" w:tooltip="PNC Bank" w:history="1">
        <w:r w:rsidRPr="00927171">
          <w:rPr>
            <w:rFonts w:ascii="Arial" w:hAnsi="Arial" w:cs="Arial"/>
            <w:snapToGrid w:val="0"/>
            <w:color w:val="0070C0"/>
          </w:rPr>
          <w:t>PNC Bank</w:t>
        </w:r>
      </w:hyperlink>
      <w:r w:rsidRPr="00927171">
        <w:rPr>
          <w:rFonts w:ascii="Arial" w:hAnsi="Arial" w:cs="Arial"/>
          <w:snapToGrid w:val="0"/>
          <w:color w:val="0070C0"/>
        </w:rPr>
        <w:t xml:space="preserve">, </w:t>
      </w:r>
      <w:hyperlink r:id="rId13" w:tooltip="US Bank" w:history="1">
        <w:r w:rsidRPr="00927171">
          <w:rPr>
            <w:rFonts w:ascii="Arial" w:hAnsi="Arial" w:cs="Arial"/>
            <w:snapToGrid w:val="0"/>
            <w:color w:val="0070C0"/>
          </w:rPr>
          <w:t>US Bank</w:t>
        </w:r>
      </w:hyperlink>
      <w:r w:rsidRPr="00927171">
        <w:rPr>
          <w:rFonts w:ascii="Arial" w:hAnsi="Arial" w:cs="Arial"/>
          <w:snapToGrid w:val="0"/>
          <w:color w:val="0070C0"/>
        </w:rPr>
        <w:t xml:space="preserve">, </w:t>
      </w:r>
      <w:hyperlink r:id="rId14" w:tooltip="Citibank" w:history="1">
        <w:r w:rsidRPr="00927171">
          <w:rPr>
            <w:rFonts w:ascii="Arial" w:hAnsi="Arial" w:cs="Arial"/>
            <w:snapToGrid w:val="0"/>
            <w:color w:val="0070C0"/>
          </w:rPr>
          <w:t>Citibank</w:t>
        </w:r>
      </w:hyperlink>
      <w:r w:rsidRPr="00927171">
        <w:rPr>
          <w:rFonts w:ascii="Arial" w:hAnsi="Arial" w:cs="Arial"/>
          <w:snapToGrid w:val="0"/>
          <w:color w:val="0070C0"/>
        </w:rPr>
        <w:t xml:space="preserve"> and </w:t>
      </w:r>
      <w:hyperlink r:id="rId15" w:tooltip="Wells Fargo" w:history="1">
        <w:r w:rsidRPr="00927171">
          <w:rPr>
            <w:rFonts w:ascii="Arial" w:hAnsi="Arial" w:cs="Arial"/>
            <w:snapToGrid w:val="0"/>
            <w:color w:val="0070C0"/>
          </w:rPr>
          <w:t>Wells Fargo</w:t>
        </w:r>
      </w:hyperlink>
      <w:r w:rsidRPr="00927171">
        <w:rPr>
          <w:rFonts w:ascii="Arial" w:hAnsi="Arial" w:cs="Arial"/>
          <w:snapToGrid w:val="0"/>
          <w:color w:val="0070C0"/>
        </w:rPr>
        <w:t xml:space="preserve"> [referred to as “IN-network recipient” banks].  The </w:t>
      </w:r>
      <w:proofErr w:type="spellStart"/>
      <w:r w:rsidRPr="00927171">
        <w:rPr>
          <w:rFonts w:ascii="Arial" w:hAnsi="Arial" w:cs="Arial"/>
          <w:snapToGrid w:val="0"/>
          <w:color w:val="0070C0"/>
        </w:rPr>
        <w:t>Zelle</w:t>
      </w:r>
      <w:proofErr w:type="spellEnd"/>
      <w:r w:rsidRPr="00927171">
        <w:rPr>
          <w:rFonts w:ascii="Arial" w:hAnsi="Arial" w:cs="Arial"/>
          <w:snapToGrid w:val="0"/>
          <w:color w:val="0070C0"/>
        </w:rPr>
        <w:t xml:space="preserve"> service enables individuals to </w:t>
      </w:r>
      <w:hyperlink r:id="rId16" w:tooltip="Electronic funds transfer" w:history="1">
        <w:r w:rsidRPr="00927171">
          <w:rPr>
            <w:rFonts w:ascii="Arial" w:hAnsi="Arial" w:cs="Arial"/>
            <w:snapToGrid w:val="0"/>
            <w:color w:val="0070C0"/>
          </w:rPr>
          <w:t>electronically transfer money</w:t>
        </w:r>
      </w:hyperlink>
      <w:r w:rsidRPr="00927171">
        <w:rPr>
          <w:rFonts w:ascii="Arial" w:hAnsi="Arial" w:cs="Arial"/>
          <w:snapToGrid w:val="0"/>
          <w:color w:val="0070C0"/>
        </w:rPr>
        <w:t xml:space="preserve"> from their </w:t>
      </w:r>
      <w:hyperlink r:id="rId17" w:tooltip="Bank account" w:history="1">
        <w:r w:rsidRPr="00927171">
          <w:rPr>
            <w:rFonts w:ascii="Arial" w:hAnsi="Arial" w:cs="Arial"/>
            <w:snapToGrid w:val="0"/>
            <w:color w:val="0070C0"/>
          </w:rPr>
          <w:t>bank account</w:t>
        </w:r>
      </w:hyperlink>
      <w:r w:rsidRPr="00927171">
        <w:rPr>
          <w:rFonts w:ascii="Arial" w:hAnsi="Arial" w:cs="Arial"/>
          <w:snapToGrid w:val="0"/>
          <w:color w:val="0070C0"/>
        </w:rPr>
        <w:t xml:space="preserve"> to another registered user's bank account (within the United States) using a mobile device or the website of a participating banking institution.   Users can also attempt to send money to unregistered recipients or recipients from “</w:t>
      </w:r>
      <w:proofErr w:type="spellStart"/>
      <w:r w:rsidRPr="00927171">
        <w:rPr>
          <w:rFonts w:ascii="Arial" w:hAnsi="Arial" w:cs="Arial"/>
          <w:snapToGrid w:val="0"/>
          <w:color w:val="0070C0"/>
        </w:rPr>
        <w:t>OUT-of</w:t>
      </w:r>
      <w:proofErr w:type="spellEnd"/>
      <w:r w:rsidRPr="00927171">
        <w:rPr>
          <w:rFonts w:ascii="Arial" w:hAnsi="Arial" w:cs="Arial"/>
          <w:snapToGrid w:val="0"/>
          <w:color w:val="0070C0"/>
        </w:rPr>
        <w:t xml:space="preserve">-network” banks, in which case the intended recipient will receive an invitation to sign up for the service </w:t>
      </w:r>
      <w:proofErr w:type="gramStart"/>
      <w:r w:rsidRPr="00927171">
        <w:rPr>
          <w:rFonts w:ascii="Arial" w:hAnsi="Arial" w:cs="Arial"/>
          <w:snapToGrid w:val="0"/>
          <w:color w:val="0070C0"/>
        </w:rPr>
        <w:t>in order to</w:t>
      </w:r>
      <w:proofErr w:type="gramEnd"/>
      <w:r w:rsidRPr="00927171">
        <w:rPr>
          <w:rFonts w:ascii="Arial" w:hAnsi="Arial" w:cs="Arial"/>
          <w:snapToGrid w:val="0"/>
          <w:color w:val="0070C0"/>
        </w:rPr>
        <w:t xml:space="preserve"> complete the transaction.  In addition to being able to transfer money to a recipient, </w:t>
      </w:r>
      <w:proofErr w:type="spellStart"/>
      <w:r w:rsidRPr="00927171">
        <w:rPr>
          <w:rFonts w:ascii="Arial" w:hAnsi="Arial" w:cs="Arial"/>
          <w:snapToGrid w:val="0"/>
          <w:color w:val="0070C0"/>
        </w:rPr>
        <w:t>Zelle</w:t>
      </w:r>
      <w:proofErr w:type="spellEnd"/>
      <w:r w:rsidRPr="00927171">
        <w:rPr>
          <w:rFonts w:ascii="Arial" w:hAnsi="Arial" w:cs="Arial"/>
          <w:snapToGrid w:val="0"/>
          <w:color w:val="0070C0"/>
        </w:rPr>
        <w:t xml:space="preserve"> users can also submit requests for others to send them a payment or to split the cost of a payment with them.</w:t>
      </w:r>
    </w:p>
    <w:p w14:paraId="4E7AF29D" w14:textId="77777777" w:rsidR="00927171" w:rsidRDefault="00927171" w:rsidP="00927171">
      <w:pPr>
        <w:autoSpaceDE w:val="0"/>
        <w:autoSpaceDN w:val="0"/>
        <w:adjustRightInd w:val="0"/>
        <w:spacing w:line="276" w:lineRule="auto"/>
        <w:jc w:val="both"/>
        <w:rPr>
          <w:rFonts w:ascii="Arial" w:hAnsi="Arial" w:cs="Arial"/>
          <w:color w:val="0070C0"/>
          <w:sz w:val="24"/>
          <w:szCs w:val="24"/>
        </w:rPr>
      </w:pPr>
    </w:p>
    <w:p w14:paraId="6A3DE30E" w14:textId="67129214" w:rsidR="00462F1F" w:rsidRPr="00927171" w:rsidRDefault="00462F1F" w:rsidP="00927171">
      <w:pPr>
        <w:autoSpaceDE w:val="0"/>
        <w:autoSpaceDN w:val="0"/>
        <w:adjustRightInd w:val="0"/>
        <w:spacing w:line="276" w:lineRule="auto"/>
        <w:jc w:val="both"/>
        <w:rPr>
          <w:rFonts w:ascii="Arial" w:hAnsi="Arial" w:cs="Arial"/>
          <w:color w:val="0070C0"/>
          <w:sz w:val="24"/>
          <w:szCs w:val="24"/>
        </w:rPr>
      </w:pPr>
      <w:proofErr w:type="spellStart"/>
      <w:r w:rsidRPr="00927171">
        <w:rPr>
          <w:rFonts w:ascii="Arial" w:hAnsi="Arial" w:cs="Arial"/>
          <w:color w:val="0070C0"/>
          <w:sz w:val="24"/>
          <w:szCs w:val="24"/>
        </w:rPr>
        <w:t>Zelle</w:t>
      </w:r>
      <w:proofErr w:type="spellEnd"/>
      <w:r w:rsidRPr="00927171">
        <w:rPr>
          <w:rFonts w:ascii="Arial" w:hAnsi="Arial" w:cs="Arial"/>
          <w:color w:val="0070C0"/>
          <w:sz w:val="24"/>
          <w:szCs w:val="24"/>
        </w:rPr>
        <w:t xml:space="preserve"> identifies its users via “</w:t>
      </w:r>
      <w:proofErr w:type="spellStart"/>
      <w:r w:rsidRPr="00927171">
        <w:rPr>
          <w:rFonts w:ascii="Arial" w:hAnsi="Arial" w:cs="Arial"/>
          <w:color w:val="0070C0"/>
          <w:sz w:val="24"/>
          <w:szCs w:val="24"/>
        </w:rPr>
        <w:t>Zelle</w:t>
      </w:r>
      <w:proofErr w:type="spellEnd"/>
      <w:r w:rsidRPr="00927171">
        <w:rPr>
          <w:rFonts w:ascii="Arial" w:hAnsi="Arial" w:cs="Arial"/>
          <w:color w:val="0070C0"/>
          <w:sz w:val="24"/>
          <w:szCs w:val="24"/>
        </w:rPr>
        <w:t xml:space="preserve"> Tokens,” which can be the user’s registered email address or cell phone number linked to their bank account and their </w:t>
      </w:r>
      <w:proofErr w:type="spellStart"/>
      <w:r w:rsidRPr="00927171">
        <w:rPr>
          <w:rFonts w:ascii="Arial" w:hAnsi="Arial" w:cs="Arial"/>
          <w:color w:val="0070C0"/>
          <w:sz w:val="24"/>
          <w:szCs w:val="24"/>
        </w:rPr>
        <w:t>Zelle</w:t>
      </w:r>
      <w:proofErr w:type="spellEnd"/>
      <w:r w:rsidRPr="00927171">
        <w:rPr>
          <w:rFonts w:ascii="Arial" w:hAnsi="Arial" w:cs="Arial"/>
          <w:color w:val="0070C0"/>
          <w:sz w:val="24"/>
          <w:szCs w:val="24"/>
        </w:rPr>
        <w:t xml:space="preserve"> registration.  </w:t>
      </w:r>
      <w:proofErr w:type="spellStart"/>
      <w:r w:rsidRPr="00927171">
        <w:rPr>
          <w:rFonts w:ascii="Arial" w:hAnsi="Arial" w:cs="Arial"/>
          <w:color w:val="0070C0"/>
          <w:sz w:val="24"/>
          <w:szCs w:val="24"/>
        </w:rPr>
        <w:t>Zelle</w:t>
      </w:r>
      <w:proofErr w:type="spellEnd"/>
      <w:r w:rsidRPr="00927171">
        <w:rPr>
          <w:rFonts w:ascii="Arial" w:hAnsi="Arial" w:cs="Arial"/>
          <w:color w:val="0070C0"/>
          <w:sz w:val="24"/>
          <w:szCs w:val="24"/>
        </w:rPr>
        <w:t xml:space="preserve"> can also identify users via the “Transaction ID.”  This is a 12-digit ID created by the sending bank when the transfer is made if the sending bank is “IN-network.” If the sending bank is “</w:t>
      </w:r>
      <w:proofErr w:type="spellStart"/>
      <w:r w:rsidRPr="00927171">
        <w:rPr>
          <w:rFonts w:ascii="Arial" w:hAnsi="Arial" w:cs="Arial"/>
          <w:color w:val="0070C0"/>
          <w:sz w:val="24"/>
          <w:szCs w:val="24"/>
        </w:rPr>
        <w:t>OUT-of</w:t>
      </w:r>
      <w:proofErr w:type="spellEnd"/>
      <w:r w:rsidRPr="00927171">
        <w:rPr>
          <w:rFonts w:ascii="Arial" w:hAnsi="Arial" w:cs="Arial"/>
          <w:color w:val="0070C0"/>
          <w:sz w:val="24"/>
          <w:szCs w:val="24"/>
        </w:rPr>
        <w:t>-network,” Visa or MasterCard will generate this ID. The first 3 digits are the abbreviation of the sending bank (WFC for Wells Fargo, BAC for Bank of America or VSA for Visa, for example) followed by 9 alphanumeric digits (usually a mix of letters and numbers although for some banks, such as Chase, it will be numbers only).</w:t>
      </w:r>
    </w:p>
    <w:p w14:paraId="702CF251" w14:textId="77777777" w:rsidR="00927171" w:rsidRDefault="00927171" w:rsidP="00927171">
      <w:pPr>
        <w:pStyle w:val="NormalWeb"/>
        <w:spacing w:before="0" w:beforeAutospacing="0" w:after="0" w:afterAutospacing="0" w:line="276" w:lineRule="auto"/>
        <w:jc w:val="both"/>
        <w:rPr>
          <w:rFonts w:ascii="Arial" w:hAnsi="Arial" w:cs="Arial"/>
          <w:snapToGrid w:val="0"/>
          <w:color w:val="0070C0"/>
        </w:rPr>
      </w:pPr>
    </w:p>
    <w:p w14:paraId="633C851F" w14:textId="4980E062" w:rsidR="00462F1F" w:rsidRPr="00927171" w:rsidRDefault="00462F1F" w:rsidP="00927171">
      <w:pPr>
        <w:pStyle w:val="NormalWeb"/>
        <w:spacing w:before="0" w:beforeAutospacing="0" w:after="0" w:afterAutospacing="0" w:line="276" w:lineRule="auto"/>
        <w:jc w:val="both"/>
        <w:rPr>
          <w:rFonts w:ascii="Arial" w:hAnsi="Arial" w:cs="Arial"/>
          <w:snapToGrid w:val="0"/>
          <w:color w:val="0070C0"/>
        </w:rPr>
      </w:pPr>
      <w:r w:rsidRPr="00927171">
        <w:rPr>
          <w:rFonts w:ascii="Arial" w:hAnsi="Arial" w:cs="Arial"/>
          <w:snapToGrid w:val="0"/>
          <w:color w:val="0070C0"/>
        </w:rPr>
        <w:t xml:space="preserve">Ultimately, </w:t>
      </w:r>
      <w:proofErr w:type="spellStart"/>
      <w:r w:rsidRPr="00927171">
        <w:rPr>
          <w:rFonts w:ascii="Arial" w:hAnsi="Arial" w:cs="Arial"/>
          <w:snapToGrid w:val="0"/>
          <w:color w:val="0070C0"/>
        </w:rPr>
        <w:t>Zelle</w:t>
      </w:r>
      <w:proofErr w:type="spellEnd"/>
      <w:r w:rsidRPr="00927171">
        <w:rPr>
          <w:rFonts w:ascii="Arial" w:hAnsi="Arial" w:cs="Arial"/>
          <w:snapToGrid w:val="0"/>
          <w:color w:val="0070C0"/>
        </w:rPr>
        <w:t xml:space="preserve"> </w:t>
      </w:r>
      <w:proofErr w:type="gramStart"/>
      <w:r w:rsidRPr="00927171">
        <w:rPr>
          <w:rFonts w:ascii="Arial" w:hAnsi="Arial" w:cs="Arial"/>
          <w:snapToGrid w:val="0"/>
          <w:color w:val="0070C0"/>
        </w:rPr>
        <w:t>is able to</w:t>
      </w:r>
      <w:proofErr w:type="gramEnd"/>
      <w:r w:rsidRPr="00927171">
        <w:rPr>
          <w:rFonts w:ascii="Arial" w:hAnsi="Arial" w:cs="Arial"/>
          <w:snapToGrid w:val="0"/>
          <w:color w:val="0070C0"/>
        </w:rPr>
        <w:t xml:space="preserve"> provide a “Payment Profile ID” to law enforcement with a subpoena or search warrant; however, no personal identifying information such as bank account numbers, dates of birth, and/or other personal identifying information of individuals associated with transactions can be provided.  Law enforcement officers and agents are expected to serve legal process upon the issuing bank with the “Payment Profile ID” for further account information.  According to </w:t>
      </w:r>
      <w:proofErr w:type="spellStart"/>
      <w:r w:rsidRPr="00927171">
        <w:rPr>
          <w:rFonts w:ascii="Arial" w:hAnsi="Arial" w:cs="Arial"/>
          <w:snapToGrid w:val="0"/>
          <w:color w:val="0070C0"/>
        </w:rPr>
        <w:t>Zelle’s</w:t>
      </w:r>
      <w:proofErr w:type="spellEnd"/>
      <w:r w:rsidRPr="00927171">
        <w:rPr>
          <w:rFonts w:ascii="Arial" w:hAnsi="Arial" w:cs="Arial"/>
          <w:snapToGrid w:val="0"/>
          <w:color w:val="0070C0"/>
        </w:rPr>
        <w:t xml:space="preserve"> privacy policy, the service collects a user’s Enrollment and Profile Information, transaction history, geolocation history, and mobile device information.  </w:t>
      </w:r>
      <w:proofErr w:type="spellStart"/>
      <w:r w:rsidRPr="00927171">
        <w:rPr>
          <w:rFonts w:ascii="Arial" w:hAnsi="Arial" w:cs="Arial"/>
          <w:snapToGrid w:val="0"/>
          <w:color w:val="0070C0"/>
        </w:rPr>
        <w:t>Zelle</w:t>
      </w:r>
      <w:proofErr w:type="spellEnd"/>
      <w:r w:rsidRPr="00927171">
        <w:rPr>
          <w:rFonts w:ascii="Arial" w:hAnsi="Arial" w:cs="Arial"/>
          <w:snapToGrid w:val="0"/>
          <w:color w:val="0070C0"/>
        </w:rPr>
        <w:t xml:space="preserve"> specifically collects a user’s contact information, contact lists, unique device identifier information, the device's operating system, and/or the mobile carrier for the user’s phone.</w:t>
      </w:r>
    </w:p>
    <w:p w14:paraId="1D5860FD" w14:textId="77777777" w:rsidR="00462F1F" w:rsidRDefault="00462F1F" w:rsidP="00970966">
      <w:pPr>
        <w:spacing w:line="276" w:lineRule="auto"/>
        <w:jc w:val="both"/>
        <w:rPr>
          <w:rFonts w:ascii="Arial" w:hAnsi="Arial" w:cs="Arial"/>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lastRenderedPageBreak/>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w:t>
      </w:r>
      <w:proofErr w:type="gramStart"/>
      <w:r w:rsidRPr="00622891">
        <w:rPr>
          <w:rFonts w:ascii="Arial" w:hAnsi="Arial" w:cs="Arial"/>
          <w:color w:val="0070C0"/>
          <w:sz w:val="24"/>
          <w:szCs w:val="24"/>
        </w:rPr>
        <w:t>crime, and</w:t>
      </w:r>
      <w:proofErr w:type="gramEnd"/>
      <w:r w:rsidRPr="00622891">
        <w:rPr>
          <w:rFonts w:ascii="Arial" w:hAnsi="Arial" w:cs="Arial"/>
          <w:color w:val="0070C0"/>
          <w:sz w:val="24"/>
          <w:szCs w:val="24"/>
        </w:rPr>
        <w:t xml:space="preserve">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w:t>
      </w:r>
      <w:r w:rsidRPr="00622891">
        <w:rPr>
          <w:rFonts w:ascii="Arial" w:hAnsi="Arial" w:cs="Arial"/>
          <w:color w:val="0070C0"/>
          <w:sz w:val="24"/>
          <w:szCs w:val="24"/>
        </w:rPr>
        <w:lastRenderedPageBreak/>
        <w:t xml:space="preserve">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w:t>
      </w:r>
      <w:proofErr w:type="gramStart"/>
      <w:r w:rsidRPr="00622891">
        <w:rPr>
          <w:rFonts w:ascii="Arial" w:hAnsi="Arial" w:cs="Arial"/>
          <w:color w:val="0070C0"/>
          <w:sz w:val="24"/>
          <w:szCs w:val="24"/>
        </w:rPr>
        <w:t>is</w:t>
      </w:r>
      <w:proofErr w:type="gramEnd"/>
      <w:r w:rsidRPr="00622891">
        <w:rPr>
          <w:rFonts w:ascii="Arial" w:hAnsi="Arial" w:cs="Arial"/>
          <w:color w:val="0070C0"/>
          <w:sz w:val="24"/>
          <w:szCs w:val="24"/>
        </w:rPr>
        <w:t xml:space="preserve">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3EFD4DD2"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proofErr w:type="spellStart"/>
      <w:r w:rsidR="00462F1F" w:rsidRPr="00462F1F">
        <w:rPr>
          <w:rFonts w:ascii="Arial" w:hAnsi="Arial" w:cs="Arial"/>
          <w:sz w:val="24"/>
          <w:szCs w:val="24"/>
        </w:rPr>
        <w:t>Zelle</w:t>
      </w:r>
      <w:proofErr w:type="spellEnd"/>
      <w:r w:rsidR="00462F1F" w:rsidRPr="00462F1F">
        <w:rPr>
          <w:rFonts w:ascii="Arial" w:hAnsi="Arial" w:cs="Arial"/>
          <w:sz w:val="24"/>
          <w:szCs w:val="24"/>
        </w:rPr>
        <w:t xml:space="preserve"> (</w:t>
      </w:r>
      <w:proofErr w:type="spellStart"/>
      <w:r w:rsidR="00462F1F" w:rsidRPr="00462F1F">
        <w:rPr>
          <w:rFonts w:ascii="Arial" w:hAnsi="Arial" w:cs="Arial"/>
          <w:sz w:val="24"/>
          <w:szCs w:val="24"/>
        </w:rPr>
        <w:t>Zellepay</w:t>
      </w:r>
      <w:proofErr w:type="spellEnd"/>
      <w:r w:rsidR="00462F1F" w:rsidRPr="00462F1F">
        <w:rPr>
          <w:rFonts w:ascii="Arial" w:hAnsi="Arial" w:cs="Arial"/>
          <w:sz w:val="24"/>
          <w:szCs w:val="24"/>
        </w:rPr>
        <w:t>)</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6D3F3106" w:rsidR="00E944FC" w:rsidRPr="00E944FC" w:rsidRDefault="00462F1F" w:rsidP="00831F60">
      <w:pPr>
        <w:spacing w:line="276" w:lineRule="auto"/>
        <w:jc w:val="both"/>
        <w:rPr>
          <w:rFonts w:ascii="Arial" w:hAnsi="Arial" w:cs="Arial"/>
          <w:sz w:val="24"/>
          <w:szCs w:val="24"/>
        </w:rPr>
      </w:pPr>
      <w:proofErr w:type="spellStart"/>
      <w:r w:rsidRPr="00462F1F">
        <w:rPr>
          <w:rFonts w:ascii="Arial" w:hAnsi="Arial" w:cs="Arial"/>
          <w:sz w:val="24"/>
          <w:szCs w:val="24"/>
        </w:rPr>
        <w:t>Zelle</w:t>
      </w:r>
      <w:proofErr w:type="spellEnd"/>
      <w:r w:rsidRPr="00462F1F">
        <w:rPr>
          <w:rFonts w:ascii="Arial" w:hAnsi="Arial" w:cs="Arial"/>
          <w:sz w:val="24"/>
          <w:szCs w:val="24"/>
        </w:rPr>
        <w:t xml:space="preserve"> (</w:t>
      </w:r>
      <w:proofErr w:type="spellStart"/>
      <w:r w:rsidRPr="00462F1F">
        <w:rPr>
          <w:rFonts w:ascii="Arial" w:hAnsi="Arial" w:cs="Arial"/>
          <w:sz w:val="24"/>
          <w:szCs w:val="24"/>
        </w:rPr>
        <w:t>Zellepay</w:t>
      </w:r>
      <w:proofErr w:type="spellEnd"/>
      <w:r w:rsidRPr="00462F1F">
        <w:rPr>
          <w:rFonts w:ascii="Arial" w:hAnsi="Arial" w:cs="Arial"/>
          <w:sz w:val="24"/>
          <w:szCs w:val="24"/>
        </w:rPr>
        <w:t>)</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t>
      </w:r>
      <w:r w:rsidR="00E944FC" w:rsidRPr="00E944FC">
        <w:rPr>
          <w:rFonts w:ascii="Arial" w:hAnsi="Arial" w:cs="Arial"/>
          <w:noProof/>
          <w:sz w:val="24"/>
          <w:szCs w:val="24"/>
        </w:rPr>
        <w:lastRenderedPageBreak/>
        <w:t xml:space="preserve">warrant via methods other than in-person service by a law enforcement officer. It is the intent of this affiant, consistent with the SCA and the procedures established by </w:t>
      </w:r>
      <w:proofErr w:type="spellStart"/>
      <w:r w:rsidRPr="00462F1F">
        <w:rPr>
          <w:rFonts w:ascii="Arial" w:hAnsi="Arial" w:cs="Arial"/>
          <w:sz w:val="24"/>
          <w:szCs w:val="24"/>
        </w:rPr>
        <w:t>Zelle</w:t>
      </w:r>
      <w:proofErr w:type="spellEnd"/>
      <w:r w:rsidRPr="00462F1F">
        <w:rPr>
          <w:rFonts w:ascii="Arial" w:hAnsi="Arial" w:cs="Arial"/>
          <w:sz w:val="24"/>
          <w:szCs w:val="24"/>
        </w:rPr>
        <w:t xml:space="preserve"> (</w:t>
      </w:r>
      <w:proofErr w:type="spellStart"/>
      <w:r w:rsidRPr="00462F1F">
        <w:rPr>
          <w:rFonts w:ascii="Arial" w:hAnsi="Arial" w:cs="Arial"/>
          <w:sz w:val="24"/>
          <w:szCs w:val="24"/>
        </w:rPr>
        <w:t>Zellepay</w:t>
      </w:r>
      <w:proofErr w:type="spellEnd"/>
      <w:r w:rsidRPr="00462F1F">
        <w:rPr>
          <w:rFonts w:ascii="Arial" w:hAnsi="Arial" w:cs="Arial"/>
          <w:sz w:val="24"/>
          <w:szCs w:val="24"/>
        </w:rPr>
        <w:t>)</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1E74E95C" w:rsidR="003E511E" w:rsidRPr="00795F11" w:rsidRDefault="001B4901" w:rsidP="003E511E">
      <w:pPr>
        <w:pStyle w:val="ListParagraph"/>
        <w:numPr>
          <w:ilvl w:val="0"/>
          <w:numId w:val="2"/>
        </w:numPr>
        <w:spacing w:after="240" w:line="276" w:lineRule="auto"/>
        <w:ind w:left="360"/>
        <w:jc w:val="both"/>
        <w:rPr>
          <w:rFonts w:ascii="Arial" w:eastAsia="Arial" w:hAnsi="Arial" w:cs="Arial"/>
        </w:rPr>
      </w:pPr>
      <w:r>
        <w:rPr>
          <w:rFonts w:ascii="Arial" w:hAnsi="Arial" w:cs="Arial"/>
        </w:rPr>
        <w:t xml:space="preserve">Pursuant to Crim. P. 41 and §16-3-304(2), Your Affiant requests that this Court seal the affidavit and search warrant and court order for production of records until the filing of charges based </w:t>
      </w:r>
      <w:r w:rsidR="00314095">
        <w:rPr>
          <w:rFonts w:ascii="Arial" w:hAnsi="Arial" w:cs="Arial"/>
        </w:rPr>
        <w:t xml:space="preserve">on </w:t>
      </w:r>
      <w:r>
        <w:rPr>
          <w:rFonts w:ascii="Arial" w:hAnsi="Arial" w:cs="Arial"/>
        </w:rPr>
        <w:t>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0E749DA0" w14:textId="42AA9DAE"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proofErr w:type="spellStart"/>
      <w:r w:rsidR="00462F1F" w:rsidRPr="00462F1F">
        <w:rPr>
          <w:rFonts w:ascii="Arial" w:hAnsi="Arial" w:cs="Arial"/>
          <w:szCs w:val="24"/>
        </w:rPr>
        <w:t>Zelle</w:t>
      </w:r>
      <w:proofErr w:type="spellEnd"/>
      <w:r w:rsidR="00462F1F" w:rsidRPr="00462F1F">
        <w:rPr>
          <w:rFonts w:ascii="Arial" w:hAnsi="Arial" w:cs="Arial"/>
          <w:szCs w:val="24"/>
        </w:rPr>
        <w:t xml:space="preserve"> (</w:t>
      </w:r>
      <w:proofErr w:type="spellStart"/>
      <w:r w:rsidR="00462F1F" w:rsidRPr="00462F1F">
        <w:rPr>
          <w:rFonts w:ascii="Arial" w:hAnsi="Arial" w:cs="Arial"/>
          <w:szCs w:val="24"/>
        </w:rPr>
        <w:t>Zellepay</w:t>
      </w:r>
      <w:proofErr w:type="spellEnd"/>
      <w:r w:rsidR="00462F1F" w:rsidRPr="00462F1F">
        <w:rPr>
          <w:rFonts w:ascii="Arial" w:hAnsi="Arial" w:cs="Arial"/>
          <w:szCs w:val="24"/>
        </w:rPr>
        <w:t>)</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41EF77A4"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proofErr w:type="spellStart"/>
      <w:r w:rsidR="00462F1F" w:rsidRPr="00462F1F">
        <w:rPr>
          <w:rFonts w:ascii="Arial" w:hAnsi="Arial" w:cs="Arial"/>
          <w:szCs w:val="24"/>
        </w:rPr>
        <w:t>Zelle</w:t>
      </w:r>
      <w:proofErr w:type="spellEnd"/>
      <w:r w:rsidR="00462F1F" w:rsidRPr="00462F1F">
        <w:rPr>
          <w:rFonts w:ascii="Arial" w:hAnsi="Arial" w:cs="Arial"/>
          <w:szCs w:val="24"/>
        </w:rPr>
        <w:t xml:space="preserve"> (</w:t>
      </w:r>
      <w:proofErr w:type="spellStart"/>
      <w:r w:rsidR="00462F1F" w:rsidRPr="00462F1F">
        <w:rPr>
          <w:rFonts w:ascii="Arial" w:hAnsi="Arial" w:cs="Arial"/>
          <w:szCs w:val="24"/>
        </w:rPr>
        <w:t>Zellepay</w:t>
      </w:r>
      <w:proofErr w:type="spellEnd"/>
      <w:r w:rsidR="00462F1F" w:rsidRPr="00462F1F">
        <w:rPr>
          <w:rFonts w:ascii="Arial" w:hAnsi="Arial" w:cs="Arial"/>
          <w:szCs w:val="24"/>
        </w:rPr>
        <w:t>)</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1"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3"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4C660C84"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1B4901">
        <w:rPr>
          <w:rFonts w:ascii="Arial" w:hAnsi="Arial" w:cs="Arial"/>
          <w:sz w:val="24"/>
          <w:szCs w:val="24"/>
        </w:rPr>
        <w:t>by telephone</w:t>
      </w:r>
      <w:r w:rsidRPr="00795F11">
        <w:rPr>
          <w:rFonts w:ascii="Arial" w:hAnsi="Arial" w:cs="Arial"/>
          <w:sz w:val="24"/>
          <w:szCs w:val="24"/>
        </w:rPr>
        <w:t xml:space="preserve"> this </w:t>
      </w:r>
      <w:bookmarkStart w:id="14" w:name="_Hlk52953048"/>
      <w:proofErr w:type="gramStart"/>
      <w:r w:rsidRPr="00795F11">
        <w:rPr>
          <w:rFonts w:ascii="Arial" w:hAnsi="Arial" w:cs="Arial"/>
          <w:color w:val="FF0000"/>
          <w:sz w:val="24"/>
          <w:szCs w:val="24"/>
        </w:rPr>
        <w:t>DATE</w:t>
      </w:r>
      <w:bookmarkEnd w:id="14"/>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1"/>
    <w:bookmarkEnd w:id="12"/>
    <w:bookmarkEnd w:id="13"/>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E29C3AF" w14:textId="4CC58A06" w:rsidR="00DE0EC9" w:rsidRDefault="00DE0EC9" w:rsidP="00DE0EC9">
      <w:pPr>
        <w:spacing w:line="276" w:lineRule="auto"/>
        <w:jc w:val="both"/>
        <w:rPr>
          <w:rFonts w:ascii="Arial" w:hAnsi="Arial" w:cs="Arial"/>
          <w:sz w:val="24"/>
          <w:szCs w:val="24"/>
        </w:rPr>
      </w:pPr>
    </w:p>
    <w:p w14:paraId="75DA55EC" w14:textId="77777777" w:rsidR="0081383D" w:rsidRPr="0081383D" w:rsidRDefault="0081383D" w:rsidP="0081383D">
      <w:pPr>
        <w:spacing w:line="276" w:lineRule="auto"/>
        <w:jc w:val="both"/>
        <w:rPr>
          <w:rFonts w:ascii="Arial" w:hAnsi="Arial" w:cs="Arial"/>
          <w:sz w:val="24"/>
          <w:szCs w:val="24"/>
        </w:rPr>
      </w:pPr>
    </w:p>
    <w:p w14:paraId="541F2A68" w14:textId="77777777" w:rsidR="0081383D" w:rsidRPr="0081383D" w:rsidRDefault="0081383D" w:rsidP="0081383D">
      <w:pPr>
        <w:spacing w:line="276" w:lineRule="auto"/>
        <w:jc w:val="center"/>
        <w:rPr>
          <w:rFonts w:ascii="Arial" w:hAnsi="Arial" w:cs="Arial"/>
          <w:b/>
          <w:bCs/>
          <w:sz w:val="24"/>
          <w:szCs w:val="24"/>
        </w:rPr>
      </w:pPr>
      <w:r w:rsidRPr="0081383D">
        <w:rPr>
          <w:rFonts w:ascii="Arial" w:hAnsi="Arial" w:cs="Arial"/>
          <w:b/>
          <w:bCs/>
          <w:sz w:val="24"/>
          <w:szCs w:val="24"/>
        </w:rPr>
        <w:t>SEARCH WARRANT AND COURT ORDER FOR PRODUCTION OF RECORDS</w:t>
      </w:r>
    </w:p>
    <w:p w14:paraId="4AAAB25F" w14:textId="77777777" w:rsidR="0081383D" w:rsidRPr="0081383D" w:rsidRDefault="0081383D" w:rsidP="0081383D">
      <w:pPr>
        <w:spacing w:line="276" w:lineRule="auto"/>
        <w:jc w:val="both"/>
        <w:rPr>
          <w:rFonts w:ascii="Arial" w:hAnsi="Arial" w:cs="Arial"/>
          <w:sz w:val="24"/>
          <w:szCs w:val="24"/>
        </w:rPr>
      </w:pPr>
    </w:p>
    <w:p w14:paraId="1189B125" w14:textId="77777777" w:rsidR="0081383D" w:rsidRPr="0081383D" w:rsidRDefault="0081383D" w:rsidP="0081383D">
      <w:pPr>
        <w:spacing w:line="276" w:lineRule="auto"/>
        <w:jc w:val="both"/>
        <w:rPr>
          <w:rFonts w:ascii="Arial" w:hAnsi="Arial" w:cs="Arial"/>
          <w:sz w:val="24"/>
          <w:szCs w:val="24"/>
        </w:rPr>
      </w:pPr>
    </w:p>
    <w:p w14:paraId="6A5D889E" w14:textId="77777777" w:rsidR="0081383D" w:rsidRPr="0081383D" w:rsidRDefault="0081383D" w:rsidP="0081383D">
      <w:pPr>
        <w:spacing w:line="276" w:lineRule="auto"/>
        <w:jc w:val="both"/>
        <w:rPr>
          <w:rFonts w:ascii="Arial" w:hAnsi="Arial" w:cs="Arial"/>
          <w:sz w:val="24"/>
          <w:szCs w:val="24"/>
        </w:rPr>
      </w:pPr>
      <w:r w:rsidRPr="0081383D">
        <w:rPr>
          <w:rFonts w:ascii="Arial" w:hAnsi="Arial" w:cs="Arial"/>
          <w:sz w:val="24"/>
          <w:szCs w:val="24"/>
        </w:rPr>
        <w:t>Before the Honorable ________________________________________________</w:t>
      </w:r>
    </w:p>
    <w:p w14:paraId="514CE5B1" w14:textId="214F0DBC" w:rsidR="0081383D" w:rsidRDefault="0081383D" w:rsidP="0081383D">
      <w:pPr>
        <w:spacing w:line="276" w:lineRule="auto"/>
        <w:jc w:val="both"/>
        <w:rPr>
          <w:rFonts w:ascii="Arial" w:hAnsi="Arial" w:cs="Arial"/>
          <w:sz w:val="24"/>
          <w:szCs w:val="24"/>
        </w:rPr>
      </w:pP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t>Judge / Magistrate</w:t>
      </w:r>
    </w:p>
    <w:p w14:paraId="4444F871" w14:textId="577DAE0C" w:rsidR="0081383D" w:rsidRDefault="0081383D"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5" w:name="_Hlk36478003"/>
      <w:r w:rsidRPr="00DE0EC9">
        <w:rPr>
          <w:rFonts w:ascii="Arial" w:hAnsi="Arial" w:cs="Arial"/>
          <w:sz w:val="24"/>
          <w:szCs w:val="24"/>
        </w:rPr>
        <w:t xml:space="preserve">The Court, upon review of an affidavit filed by </w:t>
      </w:r>
      <w:bookmarkStart w:id="16" w:name="_Hlk22844921"/>
      <w:r w:rsidRPr="006F56C3">
        <w:rPr>
          <w:rFonts w:ascii="Arial" w:hAnsi="Arial" w:cs="Arial"/>
          <w:color w:val="FF0000"/>
          <w:kern w:val="16"/>
          <w:sz w:val="24"/>
          <w:szCs w:val="24"/>
        </w:rPr>
        <w:t>YOUR NAME HERE</w:t>
      </w:r>
      <w:bookmarkEnd w:id="16"/>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6F63A898" w14:textId="77777777" w:rsidR="00462F1F" w:rsidRPr="007D2B7D" w:rsidRDefault="00462F1F" w:rsidP="00462F1F">
      <w:pPr>
        <w:spacing w:line="276" w:lineRule="auto"/>
        <w:jc w:val="both"/>
        <w:rPr>
          <w:rFonts w:ascii="Arial" w:hAnsi="Arial" w:cs="Arial"/>
          <w:color w:val="000000"/>
          <w:sz w:val="24"/>
          <w:szCs w:val="24"/>
        </w:rPr>
      </w:pPr>
      <w:bookmarkStart w:id="17" w:name="_Hlk36478086"/>
      <w:bookmarkEnd w:id="15"/>
    </w:p>
    <w:p w14:paraId="5D47B891" w14:textId="77777777" w:rsidR="00462F1F" w:rsidRPr="007D2B7D" w:rsidRDefault="00462F1F" w:rsidP="00462F1F">
      <w:pPr>
        <w:spacing w:line="276" w:lineRule="auto"/>
        <w:jc w:val="both"/>
        <w:rPr>
          <w:rFonts w:ascii="Arial" w:hAnsi="Arial" w:cs="Arial"/>
          <w:sz w:val="24"/>
          <w:szCs w:val="24"/>
        </w:rPr>
      </w:pPr>
      <w:r w:rsidRPr="007D2B7D">
        <w:rPr>
          <w:rFonts w:ascii="Arial" w:hAnsi="Arial" w:cs="Arial"/>
          <w:sz w:val="24"/>
          <w:szCs w:val="24"/>
        </w:rPr>
        <w:t>Early Warning Services, LLC (</w:t>
      </w:r>
      <w:proofErr w:type="spellStart"/>
      <w:r w:rsidRPr="007D2B7D">
        <w:rPr>
          <w:rFonts w:ascii="Arial" w:hAnsi="Arial" w:cs="Arial"/>
          <w:sz w:val="24"/>
          <w:szCs w:val="24"/>
        </w:rPr>
        <w:t>Zelle</w:t>
      </w:r>
      <w:proofErr w:type="spellEnd"/>
      <w:r w:rsidRPr="007D2B7D">
        <w:rPr>
          <w:rFonts w:ascii="Arial" w:hAnsi="Arial" w:cs="Arial"/>
          <w:sz w:val="24"/>
          <w:szCs w:val="24"/>
        </w:rPr>
        <w:t xml:space="preserve"> is a trademark of Early Warning Services, LLC.)</w:t>
      </w:r>
    </w:p>
    <w:p w14:paraId="23807B81" w14:textId="77777777" w:rsidR="00462F1F" w:rsidRPr="007D2B7D" w:rsidRDefault="00462F1F" w:rsidP="00462F1F">
      <w:pPr>
        <w:spacing w:line="276" w:lineRule="auto"/>
        <w:jc w:val="both"/>
        <w:rPr>
          <w:rFonts w:ascii="Arial" w:hAnsi="Arial" w:cs="Arial"/>
          <w:sz w:val="24"/>
          <w:szCs w:val="24"/>
        </w:rPr>
      </w:pPr>
      <w:r w:rsidRPr="007D2B7D">
        <w:rPr>
          <w:rFonts w:ascii="Arial" w:hAnsi="Arial" w:cs="Arial"/>
          <w:sz w:val="24"/>
          <w:szCs w:val="24"/>
        </w:rPr>
        <w:t>16552 N. 90th Street</w:t>
      </w:r>
    </w:p>
    <w:p w14:paraId="130EBBC3" w14:textId="77777777" w:rsidR="00462F1F" w:rsidRPr="007D2B7D" w:rsidRDefault="00462F1F" w:rsidP="00462F1F">
      <w:pPr>
        <w:spacing w:line="276" w:lineRule="auto"/>
        <w:jc w:val="both"/>
        <w:rPr>
          <w:rFonts w:ascii="Arial" w:hAnsi="Arial" w:cs="Arial"/>
          <w:color w:val="000000"/>
          <w:sz w:val="24"/>
          <w:szCs w:val="24"/>
        </w:rPr>
      </w:pPr>
      <w:r w:rsidRPr="007D2B7D">
        <w:rPr>
          <w:rFonts w:ascii="Arial" w:hAnsi="Arial" w:cs="Arial"/>
          <w:sz w:val="24"/>
          <w:szCs w:val="24"/>
        </w:rPr>
        <w:t>Scottsdale, AZ 85260</w:t>
      </w:r>
    </w:p>
    <w:p w14:paraId="3745EEA6" w14:textId="77777777" w:rsidR="00462F1F" w:rsidRPr="007D2B7D" w:rsidRDefault="00462F1F" w:rsidP="00462F1F">
      <w:pPr>
        <w:spacing w:line="276" w:lineRule="auto"/>
        <w:jc w:val="both"/>
        <w:rPr>
          <w:rFonts w:ascii="Arial" w:hAnsi="Arial" w:cs="Arial"/>
          <w:color w:val="000000"/>
          <w:sz w:val="24"/>
          <w:szCs w:val="24"/>
          <w:highlight w:val="yellow"/>
        </w:rPr>
      </w:pPr>
    </w:p>
    <w:p w14:paraId="10E122BC" w14:textId="77777777" w:rsidR="00462F1F" w:rsidRPr="007D2B7D" w:rsidRDefault="00462F1F" w:rsidP="00462F1F">
      <w:pPr>
        <w:spacing w:line="276" w:lineRule="auto"/>
        <w:jc w:val="both"/>
        <w:rPr>
          <w:rFonts w:ascii="Arial" w:hAnsi="Arial" w:cs="Arial"/>
          <w:color w:val="000000"/>
          <w:sz w:val="24"/>
          <w:szCs w:val="24"/>
        </w:rPr>
      </w:pPr>
      <w:r w:rsidRPr="007D2B7D">
        <w:rPr>
          <w:rFonts w:ascii="Arial" w:hAnsi="Arial" w:cs="Arial"/>
          <w:color w:val="000000"/>
          <w:sz w:val="24"/>
          <w:szCs w:val="24"/>
        </w:rPr>
        <w:t xml:space="preserve">Via </w:t>
      </w:r>
      <w:r w:rsidRPr="007D2B7D">
        <w:rPr>
          <w:rFonts w:ascii="Arial" w:hAnsi="Arial" w:cs="Arial"/>
          <w:sz w:val="24"/>
          <w:szCs w:val="24"/>
        </w:rPr>
        <w:t>Email: subpoena@earlywarning.com</w:t>
      </w:r>
    </w:p>
    <w:p w14:paraId="27FE4444" w14:textId="77777777" w:rsidR="00462F1F" w:rsidRPr="007D2B7D" w:rsidRDefault="00462F1F" w:rsidP="00462F1F">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7"/>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8"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18"/>
    </w:p>
    <w:p w14:paraId="5BE86DC4" w14:textId="77777777" w:rsidR="00DE0EC9" w:rsidRPr="00550FA1" w:rsidRDefault="00DE0EC9" w:rsidP="00DE0EC9">
      <w:pPr>
        <w:spacing w:line="276" w:lineRule="auto"/>
        <w:jc w:val="both"/>
        <w:rPr>
          <w:rFonts w:ascii="Arial" w:hAnsi="Arial" w:cs="Arial"/>
          <w:color w:val="000000"/>
          <w:sz w:val="24"/>
          <w:szCs w:val="24"/>
        </w:rPr>
      </w:pPr>
    </w:p>
    <w:p w14:paraId="194026D7" w14:textId="77777777" w:rsidR="00462F1F" w:rsidRPr="00462F1F" w:rsidRDefault="00462F1F" w:rsidP="00462F1F">
      <w:pPr>
        <w:spacing w:line="276" w:lineRule="auto"/>
        <w:jc w:val="both"/>
        <w:rPr>
          <w:rFonts w:ascii="Arial" w:hAnsi="Arial" w:cs="Arial"/>
          <w:color w:val="000000"/>
          <w:sz w:val="24"/>
          <w:szCs w:val="24"/>
        </w:rPr>
      </w:pPr>
      <w:bookmarkStart w:id="19" w:name="_Hlk36478485"/>
      <w:r w:rsidRPr="00462F1F">
        <w:rPr>
          <w:rFonts w:ascii="Arial" w:hAnsi="Arial" w:cs="Arial"/>
          <w:bCs/>
          <w:sz w:val="24"/>
          <w:szCs w:val="24"/>
        </w:rPr>
        <w:t xml:space="preserve">The following records, data, or information for </w:t>
      </w:r>
      <w:proofErr w:type="spellStart"/>
      <w:r w:rsidRPr="00462F1F">
        <w:rPr>
          <w:rFonts w:ascii="Arial" w:hAnsi="Arial" w:cs="Arial"/>
          <w:sz w:val="24"/>
          <w:szCs w:val="24"/>
        </w:rPr>
        <w:t>Zelle</w:t>
      </w:r>
      <w:proofErr w:type="spellEnd"/>
      <w:r w:rsidRPr="00462F1F">
        <w:rPr>
          <w:rFonts w:ascii="Arial" w:hAnsi="Arial" w:cs="Arial"/>
          <w:sz w:val="24"/>
          <w:szCs w:val="24"/>
        </w:rPr>
        <w:t xml:space="preserve"> (</w:t>
      </w:r>
      <w:proofErr w:type="spellStart"/>
      <w:r w:rsidRPr="00462F1F">
        <w:rPr>
          <w:rFonts w:ascii="Arial" w:hAnsi="Arial" w:cs="Arial"/>
          <w:sz w:val="24"/>
          <w:szCs w:val="24"/>
        </w:rPr>
        <w:t>Zellepay</w:t>
      </w:r>
      <w:proofErr w:type="spellEnd"/>
      <w:r w:rsidRPr="00462F1F">
        <w:rPr>
          <w:rFonts w:ascii="Arial" w:hAnsi="Arial" w:cs="Arial"/>
          <w:sz w:val="24"/>
          <w:szCs w:val="24"/>
        </w:rPr>
        <w:t>)</w:t>
      </w:r>
      <w:r w:rsidRPr="00462F1F">
        <w:rPr>
          <w:rFonts w:ascii="Arial" w:hAnsi="Arial" w:cs="Arial"/>
          <w:bCs/>
          <w:sz w:val="24"/>
          <w:szCs w:val="24"/>
        </w:rPr>
        <w:t xml:space="preserve"> user identified as </w:t>
      </w:r>
      <w:r w:rsidRPr="00462F1F">
        <w:rPr>
          <w:rFonts w:ascii="Arial" w:hAnsi="Arial" w:cs="Arial"/>
          <w:bCs/>
          <w:color w:val="FF0000"/>
          <w:sz w:val="24"/>
          <w:szCs w:val="24"/>
        </w:rPr>
        <w:t>PHONE NUMBER OR EMAIL ADDRESS</w:t>
      </w:r>
      <w:r w:rsidRPr="00462F1F">
        <w:rPr>
          <w:rFonts w:ascii="Arial" w:hAnsi="Arial" w:cs="Arial"/>
          <w:bCs/>
          <w:color w:val="282A2A"/>
          <w:w w:val="105"/>
          <w:sz w:val="24"/>
          <w:szCs w:val="24"/>
        </w:rPr>
        <w:t xml:space="preserve"> (“Target Account”) between the dates of </w:t>
      </w:r>
      <w:r w:rsidRPr="00462F1F">
        <w:rPr>
          <w:rFonts w:ascii="Arial" w:hAnsi="Arial" w:cs="Arial"/>
          <w:bCs/>
          <w:color w:val="FF0000"/>
          <w:w w:val="105"/>
          <w:sz w:val="24"/>
          <w:szCs w:val="24"/>
        </w:rPr>
        <w:t>DATE OF INTEREST</w:t>
      </w:r>
      <w:r w:rsidRPr="00462F1F">
        <w:rPr>
          <w:rFonts w:ascii="Arial" w:hAnsi="Arial" w:cs="Arial"/>
          <w:bCs/>
          <w:color w:val="282A2A"/>
          <w:w w:val="105"/>
          <w:sz w:val="24"/>
          <w:szCs w:val="24"/>
        </w:rPr>
        <w:t xml:space="preserve"> through </w:t>
      </w:r>
      <w:r w:rsidRPr="00462F1F">
        <w:rPr>
          <w:rFonts w:ascii="Arial" w:hAnsi="Arial" w:cs="Arial"/>
          <w:bCs/>
          <w:color w:val="FF0000"/>
          <w:w w:val="105"/>
          <w:sz w:val="24"/>
          <w:szCs w:val="24"/>
        </w:rPr>
        <w:t>DATE OF INTEREST</w:t>
      </w:r>
      <w:r w:rsidRPr="00462F1F">
        <w:rPr>
          <w:rFonts w:ascii="Arial" w:hAnsi="Arial" w:cs="Arial"/>
          <w:bCs/>
          <w:color w:val="282A2A"/>
          <w:w w:val="105"/>
          <w:sz w:val="24"/>
          <w:szCs w:val="24"/>
        </w:rPr>
        <w:t xml:space="preserve"> for evidence of the crimes </w:t>
      </w:r>
      <w:r w:rsidRPr="00462F1F">
        <w:rPr>
          <w:rFonts w:ascii="Arial" w:hAnsi="Arial" w:cs="Arial"/>
          <w:bCs/>
          <w:color w:val="FF0000"/>
          <w:sz w:val="24"/>
          <w:szCs w:val="24"/>
        </w:rPr>
        <w:t>CRIMINAL OFFENSE</w:t>
      </w:r>
      <w:r w:rsidRPr="00462F1F">
        <w:rPr>
          <w:rFonts w:ascii="Arial" w:hAnsi="Arial" w:cs="Arial"/>
          <w:bCs/>
          <w:sz w:val="24"/>
          <w:szCs w:val="24"/>
        </w:rPr>
        <w:t>:</w:t>
      </w:r>
    </w:p>
    <w:p w14:paraId="4D1EB2EA" w14:textId="77777777" w:rsidR="00462F1F" w:rsidRPr="00462F1F" w:rsidRDefault="00462F1F" w:rsidP="00FA68E1">
      <w:pPr>
        <w:pStyle w:val="ListParagraph"/>
        <w:numPr>
          <w:ilvl w:val="0"/>
          <w:numId w:val="5"/>
        </w:numPr>
        <w:spacing w:line="276" w:lineRule="auto"/>
        <w:contextualSpacing w:val="0"/>
        <w:jc w:val="both"/>
        <w:rPr>
          <w:rFonts w:ascii="Arial" w:hAnsi="Arial" w:cs="Arial"/>
        </w:rPr>
      </w:pPr>
      <w:r w:rsidRPr="00462F1F">
        <w:rPr>
          <w:rFonts w:ascii="Arial" w:hAnsi="Arial" w:cs="Arial"/>
          <w:u w:val="single"/>
        </w:rPr>
        <w:t>All Enrollment and “Payment Profile ID” Information</w:t>
      </w:r>
      <w:r w:rsidRPr="00462F1F">
        <w:rPr>
          <w:rFonts w:ascii="Arial" w:hAnsi="Arial" w:cs="Arial"/>
        </w:rPr>
        <w:t xml:space="preserve">:  Name, address, email address, phone number(s), user profile photograph(s), financial institution information, financial instruments, IP Address(es), additional and/or alternate “Payment Profile ID” information, and financial </w:t>
      </w:r>
      <w:r w:rsidRPr="00462F1F">
        <w:rPr>
          <w:rFonts w:ascii="Arial" w:hAnsi="Arial" w:cs="Arial"/>
        </w:rPr>
        <w:lastRenderedPageBreak/>
        <w:t>summaries; account status (</w:t>
      </w:r>
      <w:proofErr w:type="gramStart"/>
      <w:r w:rsidRPr="00462F1F">
        <w:rPr>
          <w:rFonts w:ascii="Arial" w:hAnsi="Arial" w:cs="Arial"/>
        </w:rPr>
        <w:t>e.g.</w:t>
      </w:r>
      <w:proofErr w:type="gramEnd"/>
      <w:r w:rsidRPr="00462F1F">
        <w:rPr>
          <w:rFonts w:ascii="Arial" w:hAnsi="Arial" w:cs="Arial"/>
        </w:rPr>
        <w:t xml:space="preserve"> ‘locked’ or ‘restricted state); account type including all verified U.S. accounts and unverified accounts; and credit and debit card information;</w:t>
      </w:r>
    </w:p>
    <w:p w14:paraId="2DC28650" w14:textId="77777777" w:rsidR="00462F1F" w:rsidRPr="00462F1F" w:rsidRDefault="00462F1F" w:rsidP="00FA68E1">
      <w:pPr>
        <w:pStyle w:val="ListParagraph"/>
        <w:numPr>
          <w:ilvl w:val="0"/>
          <w:numId w:val="5"/>
        </w:numPr>
        <w:spacing w:line="276" w:lineRule="auto"/>
        <w:contextualSpacing w:val="0"/>
        <w:jc w:val="both"/>
        <w:rPr>
          <w:rFonts w:ascii="Arial" w:hAnsi="Arial" w:cs="Arial"/>
        </w:rPr>
      </w:pPr>
      <w:r w:rsidRPr="00462F1F">
        <w:rPr>
          <w:rFonts w:ascii="Arial" w:hAnsi="Arial" w:cs="Arial"/>
          <w:u w:val="single"/>
        </w:rPr>
        <w:t>All Account Transaction Information</w:t>
      </w:r>
      <w:r w:rsidRPr="00462F1F">
        <w:rPr>
          <w:rFonts w:ascii="Arial" w:hAnsi="Arial" w:cs="Arial"/>
        </w:rPr>
        <w:t>:  Transaction Log information detailing all payments sent/received, transaction dates/times, transaction amounts (including any fees), counterparty information (including name(s), mobile phone number(s), and email address(es), and text descriptions, and Payment Profile ID’s), the last log-in IP address of the counterparty; the gross and net dollar amounts sent and received; and the account balance at the time the associated transaction(s) occurred, and devices and payment methods used to complete the transactions;</w:t>
      </w:r>
    </w:p>
    <w:p w14:paraId="1AA77398" w14:textId="77777777" w:rsidR="00462F1F" w:rsidRPr="00FA68E1" w:rsidRDefault="00462F1F" w:rsidP="00FA68E1">
      <w:pPr>
        <w:pStyle w:val="ListParagraph"/>
        <w:numPr>
          <w:ilvl w:val="0"/>
          <w:numId w:val="5"/>
        </w:numPr>
        <w:spacing w:line="276" w:lineRule="auto"/>
        <w:contextualSpacing w:val="0"/>
        <w:jc w:val="both"/>
        <w:rPr>
          <w:rFonts w:ascii="Arial" w:hAnsi="Arial" w:cs="Arial"/>
        </w:rPr>
      </w:pPr>
      <w:r w:rsidRPr="00462F1F">
        <w:rPr>
          <w:rFonts w:ascii="Arial" w:hAnsi="Arial" w:cs="Arial"/>
          <w:u w:val="single"/>
        </w:rPr>
        <w:t>All Account Activity Information</w:t>
      </w:r>
      <w:r w:rsidRPr="00462F1F">
        <w:rPr>
          <w:rFonts w:ascii="Arial" w:hAnsi="Arial" w:cs="Arial"/>
        </w:rPr>
        <w:t xml:space="preserve">:  Activity log activity detailing all account activity and recorded </w:t>
      </w:r>
      <w:r w:rsidRPr="00FA68E1">
        <w:rPr>
          <w:rFonts w:ascii="Arial" w:hAnsi="Arial" w:cs="Arial"/>
        </w:rPr>
        <w:t xml:space="preserve">IP address(es) including Address Changes/Additions, Phone Number Changes/Additions, Addition/Removal of Financial Instruments, Log In/Log Out Times, Log </w:t>
      </w:r>
      <w:proofErr w:type="gramStart"/>
      <w:r w:rsidRPr="00FA68E1">
        <w:rPr>
          <w:rFonts w:ascii="Arial" w:hAnsi="Arial" w:cs="Arial"/>
        </w:rPr>
        <w:t>In</w:t>
      </w:r>
      <w:proofErr w:type="gramEnd"/>
      <w:r w:rsidRPr="00FA68E1">
        <w:rPr>
          <w:rFonts w:ascii="Arial" w:hAnsi="Arial" w:cs="Arial"/>
        </w:rPr>
        <w:t xml:space="preserve"> Failures/Attempts, Email Address Additions, Account Preference Changes, and visitor ID’s; </w:t>
      </w:r>
    </w:p>
    <w:p w14:paraId="250A6177" w14:textId="77777777" w:rsidR="00462F1F" w:rsidRPr="00FA68E1" w:rsidRDefault="00462F1F" w:rsidP="00FA68E1">
      <w:pPr>
        <w:pStyle w:val="ListParagraph"/>
        <w:widowControl w:val="0"/>
        <w:numPr>
          <w:ilvl w:val="0"/>
          <w:numId w:val="5"/>
        </w:numPr>
        <w:kinsoku w:val="0"/>
        <w:overflowPunct w:val="0"/>
        <w:spacing w:line="276" w:lineRule="auto"/>
        <w:jc w:val="both"/>
        <w:textAlignment w:val="baseline"/>
        <w:rPr>
          <w:rFonts w:ascii="Arial" w:hAnsi="Arial" w:cs="Arial"/>
          <w:spacing w:val="8"/>
          <w:u w:val="single"/>
        </w:rPr>
      </w:pPr>
      <w:r w:rsidRPr="00FA68E1">
        <w:rPr>
          <w:rFonts w:ascii="Arial" w:hAnsi="Arial" w:cs="Arial"/>
          <w:u w:val="single"/>
        </w:rPr>
        <w:t xml:space="preserve">All Information about </w:t>
      </w:r>
      <w:proofErr w:type="spellStart"/>
      <w:r w:rsidRPr="00FA68E1">
        <w:rPr>
          <w:rFonts w:ascii="Arial" w:hAnsi="Arial" w:cs="Arial"/>
          <w:u w:val="single"/>
        </w:rPr>
        <w:t>Zelle</w:t>
      </w:r>
      <w:proofErr w:type="spellEnd"/>
      <w:r w:rsidRPr="00FA68E1">
        <w:rPr>
          <w:rFonts w:ascii="Arial" w:hAnsi="Arial" w:cs="Arial"/>
          <w:u w:val="single"/>
        </w:rPr>
        <w:t xml:space="preserve"> (</w:t>
      </w:r>
      <w:proofErr w:type="spellStart"/>
      <w:r w:rsidRPr="00FA68E1">
        <w:rPr>
          <w:rFonts w:ascii="Arial" w:hAnsi="Arial" w:cs="Arial"/>
          <w:u w:val="single"/>
        </w:rPr>
        <w:t>ZellePay</w:t>
      </w:r>
      <w:proofErr w:type="spellEnd"/>
      <w:r w:rsidRPr="00FA68E1">
        <w:rPr>
          <w:rFonts w:ascii="Arial" w:hAnsi="Arial" w:cs="Arial"/>
          <w:u w:val="single"/>
        </w:rPr>
        <w:t>) Invitations</w:t>
      </w:r>
      <w:r w:rsidRPr="00FA68E1">
        <w:rPr>
          <w:rFonts w:ascii="Arial" w:hAnsi="Arial" w:cs="Arial"/>
        </w:rPr>
        <w:t>:  Personal information of invitees (</w:t>
      </w:r>
      <w:proofErr w:type="gramStart"/>
      <w:r w:rsidRPr="00FA68E1">
        <w:rPr>
          <w:rFonts w:ascii="Arial" w:hAnsi="Arial" w:cs="Arial"/>
        </w:rPr>
        <w:t>e.g.</w:t>
      </w:r>
      <w:proofErr w:type="gramEnd"/>
      <w:r w:rsidRPr="00FA68E1">
        <w:rPr>
          <w:rFonts w:ascii="Arial" w:hAnsi="Arial" w:cs="Arial"/>
        </w:rPr>
        <w:t xml:space="preserve"> family and friends) including, but not limited to name, date of birth, email address, physical address, phone number, and bank account information;</w:t>
      </w:r>
    </w:p>
    <w:p w14:paraId="1A49E481" w14:textId="77777777" w:rsidR="00462F1F" w:rsidRPr="00FA68E1" w:rsidRDefault="00462F1F" w:rsidP="00FA68E1">
      <w:pPr>
        <w:pStyle w:val="ListParagraph"/>
        <w:widowControl w:val="0"/>
        <w:numPr>
          <w:ilvl w:val="0"/>
          <w:numId w:val="5"/>
        </w:numPr>
        <w:kinsoku w:val="0"/>
        <w:overflowPunct w:val="0"/>
        <w:spacing w:line="276" w:lineRule="auto"/>
        <w:jc w:val="both"/>
        <w:textAlignment w:val="baseline"/>
        <w:rPr>
          <w:rFonts w:ascii="Arial" w:hAnsi="Arial" w:cs="Arial"/>
          <w:spacing w:val="8"/>
          <w:u w:val="single"/>
        </w:rPr>
      </w:pPr>
      <w:r w:rsidRPr="00FA68E1">
        <w:rPr>
          <w:rFonts w:ascii="Arial" w:hAnsi="Arial" w:cs="Arial"/>
          <w:iCs/>
          <w:u w:val="single"/>
        </w:rPr>
        <w:t>All Device Information</w:t>
      </w:r>
      <w:r w:rsidRPr="00FA68E1">
        <w:rPr>
          <w:rFonts w:ascii="Arial" w:hAnsi="Arial" w:cs="Arial"/>
          <w:iCs/>
        </w:rPr>
        <w:t xml:space="preserve"> for all devices associated with the Target Account(s), including</w:t>
      </w:r>
      <w:r w:rsidRPr="00FA68E1">
        <w:rPr>
          <w:rFonts w:ascii="Arial" w:hAnsi="Arial" w:cs="Arial"/>
          <w:iCs/>
        </w:rPr>
        <w:br/>
        <w:t>inter alia: Device ID; date and time of registration, first check-in, deactivation, and all other recorded events; device identifier(s) (e.g. MEID, IMEI, IMSI, serial); users (e.g. email accounts); network identifier (e.g. IP); SIM operator, cell operator; hardware name, model, carrier, manufacturer and model, Wi-Fi base identifier (BSSID); apps downloaded or used, biometric verification information, passwords;</w:t>
      </w:r>
    </w:p>
    <w:p w14:paraId="1FCFED46" w14:textId="77777777" w:rsidR="00462F1F" w:rsidRPr="00FA68E1" w:rsidRDefault="00462F1F" w:rsidP="00FA68E1">
      <w:pPr>
        <w:widowControl w:val="0"/>
        <w:numPr>
          <w:ilvl w:val="0"/>
          <w:numId w:val="5"/>
        </w:numPr>
        <w:kinsoku w:val="0"/>
        <w:overflowPunct w:val="0"/>
        <w:spacing w:line="276" w:lineRule="auto"/>
        <w:contextualSpacing/>
        <w:jc w:val="both"/>
        <w:textAlignment w:val="baseline"/>
        <w:rPr>
          <w:rFonts w:ascii="Arial" w:hAnsi="Arial" w:cs="Arial"/>
          <w:spacing w:val="8"/>
          <w:sz w:val="24"/>
          <w:szCs w:val="24"/>
          <w:u w:val="single"/>
        </w:rPr>
      </w:pPr>
      <w:r w:rsidRPr="00FA68E1">
        <w:rPr>
          <w:rFonts w:ascii="Arial" w:hAnsi="Arial" w:cs="Arial"/>
          <w:sz w:val="24"/>
          <w:szCs w:val="24"/>
          <w:u w:val="single"/>
        </w:rPr>
        <w:t>All location data</w:t>
      </w:r>
      <w:r w:rsidRPr="00FA68E1">
        <w:rPr>
          <w:rFonts w:ascii="Arial" w:hAnsi="Arial" w:cs="Arial"/>
          <w:sz w:val="24"/>
          <w:szCs w:val="24"/>
        </w:rPr>
        <w:t>: all geo-tagging or geo-location related information associated with the Target Account(s) device(s).</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lastRenderedPageBreak/>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35A0EE7" w:rsidR="00DE0EC9" w:rsidRPr="00550FA1" w:rsidRDefault="001B4901"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sidR="004B2472">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567DA485"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proofErr w:type="spellStart"/>
      <w:r w:rsidR="00462F1F" w:rsidRPr="00462F1F">
        <w:rPr>
          <w:rFonts w:ascii="Arial" w:hAnsi="Arial" w:cs="Arial"/>
          <w:sz w:val="24"/>
          <w:szCs w:val="24"/>
        </w:rPr>
        <w:t>Zelle</w:t>
      </w:r>
      <w:proofErr w:type="spellEnd"/>
      <w:r w:rsidR="00462F1F" w:rsidRPr="00462F1F">
        <w:rPr>
          <w:rFonts w:ascii="Arial" w:hAnsi="Arial" w:cs="Arial"/>
          <w:sz w:val="24"/>
          <w:szCs w:val="24"/>
        </w:rPr>
        <w:t xml:space="preserve"> (</w:t>
      </w:r>
      <w:proofErr w:type="spellStart"/>
      <w:r w:rsidR="00462F1F" w:rsidRPr="00462F1F">
        <w:rPr>
          <w:rFonts w:ascii="Arial" w:hAnsi="Arial" w:cs="Arial"/>
          <w:sz w:val="24"/>
          <w:szCs w:val="24"/>
        </w:rPr>
        <w:t>Zellepay</w:t>
      </w:r>
      <w:proofErr w:type="spellEnd"/>
      <w:r w:rsidR="00462F1F" w:rsidRPr="00462F1F">
        <w:rPr>
          <w:rFonts w:ascii="Arial" w:hAnsi="Arial" w:cs="Arial"/>
          <w:sz w:val="24"/>
          <w:szCs w:val="24"/>
        </w:rPr>
        <w:t>)</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42A9ACAC"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proofErr w:type="spellStart"/>
      <w:r w:rsidR="00462F1F" w:rsidRPr="00462F1F">
        <w:rPr>
          <w:rFonts w:ascii="Arial" w:hAnsi="Arial" w:cs="Arial"/>
          <w:sz w:val="24"/>
          <w:szCs w:val="24"/>
        </w:rPr>
        <w:t>Zelle</w:t>
      </w:r>
      <w:proofErr w:type="spellEnd"/>
      <w:r w:rsidR="00462F1F" w:rsidRPr="00462F1F">
        <w:rPr>
          <w:rFonts w:ascii="Arial" w:hAnsi="Arial" w:cs="Arial"/>
          <w:sz w:val="24"/>
          <w:szCs w:val="24"/>
        </w:rPr>
        <w:t xml:space="preserve"> (</w:t>
      </w:r>
      <w:proofErr w:type="spellStart"/>
      <w:r w:rsidR="00462F1F" w:rsidRPr="00462F1F">
        <w:rPr>
          <w:rFonts w:ascii="Arial" w:hAnsi="Arial" w:cs="Arial"/>
          <w:sz w:val="24"/>
          <w:szCs w:val="24"/>
        </w:rPr>
        <w:t>Zellepay</w:t>
      </w:r>
      <w:proofErr w:type="spellEnd"/>
      <w:r w:rsidR="00462F1F" w:rsidRPr="00462F1F">
        <w:rPr>
          <w:rFonts w:ascii="Arial" w:hAnsi="Arial" w:cs="Arial"/>
          <w:sz w:val="24"/>
          <w:szCs w:val="24"/>
        </w:rPr>
        <w:t>)</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0" w:name="_Hlk36465501"/>
      <w:r w:rsidRPr="00550FA1">
        <w:rPr>
          <w:rFonts w:ascii="Arial" w:hAnsi="Arial" w:cs="Arial"/>
          <w:color w:val="FF0000"/>
          <w:kern w:val="16"/>
          <w:sz w:val="24"/>
          <w:szCs w:val="24"/>
        </w:rPr>
        <w:t>YOUR AGENCY</w:t>
      </w:r>
      <w:bookmarkEnd w:id="20"/>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9"/>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1"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2"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1"/>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2"/>
    <w:p w14:paraId="74BCABDC" w14:textId="77777777" w:rsidR="006D3BDB" w:rsidRDefault="006D3BDB" w:rsidP="00DE0EC9"/>
    <w:sectPr w:rsidR="006D3BDB" w:rsidSect="00EA2480">
      <w:footerReference w:type="default" r:id="rId18"/>
      <w:footerReference w:type="first" r:id="rId1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C6E1" w14:textId="77777777" w:rsidR="006B3C85" w:rsidRDefault="006B3C85">
      <w:r>
        <w:separator/>
      </w:r>
    </w:p>
  </w:endnote>
  <w:endnote w:type="continuationSeparator" w:id="0">
    <w:p w14:paraId="31DFCD51" w14:textId="77777777" w:rsidR="006B3C85" w:rsidRDefault="006B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1F74" w14:textId="77777777" w:rsidR="006B3C85" w:rsidRDefault="006B3C85">
      <w:r>
        <w:separator/>
      </w:r>
    </w:p>
  </w:footnote>
  <w:footnote w:type="continuationSeparator" w:id="0">
    <w:p w14:paraId="452B0AA5" w14:textId="77777777" w:rsidR="006B3C85" w:rsidRDefault="006B3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B6F5F"/>
    <w:multiLevelType w:val="hybridMultilevel"/>
    <w:tmpl w:val="6CB6DE6A"/>
    <w:lvl w:ilvl="0" w:tplc="23DAD7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BE2412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E6591"/>
    <w:multiLevelType w:val="hybridMultilevel"/>
    <w:tmpl w:val="BE2412D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07488927">
    <w:abstractNumId w:val="2"/>
  </w:num>
  <w:num w:numId="2" w16cid:durableId="602611038">
    <w:abstractNumId w:val="3"/>
  </w:num>
  <w:num w:numId="3" w16cid:durableId="1796175979">
    <w:abstractNumId w:val="0"/>
  </w:num>
  <w:num w:numId="4" w16cid:durableId="1485850857">
    <w:abstractNumId w:val="1"/>
  </w:num>
  <w:num w:numId="5" w16cid:durableId="1000349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1B4901"/>
    <w:rsid w:val="002033E5"/>
    <w:rsid w:val="00274E68"/>
    <w:rsid w:val="002C2443"/>
    <w:rsid w:val="00304382"/>
    <w:rsid w:val="00314095"/>
    <w:rsid w:val="003C743C"/>
    <w:rsid w:val="003E1AAD"/>
    <w:rsid w:val="003E511E"/>
    <w:rsid w:val="0041582D"/>
    <w:rsid w:val="00436A1F"/>
    <w:rsid w:val="00440706"/>
    <w:rsid w:val="004600AD"/>
    <w:rsid w:val="00462F1F"/>
    <w:rsid w:val="00466972"/>
    <w:rsid w:val="0046751A"/>
    <w:rsid w:val="00470753"/>
    <w:rsid w:val="004A44B4"/>
    <w:rsid w:val="004B2472"/>
    <w:rsid w:val="004E336E"/>
    <w:rsid w:val="004E3DF0"/>
    <w:rsid w:val="004F505F"/>
    <w:rsid w:val="00523664"/>
    <w:rsid w:val="005255A8"/>
    <w:rsid w:val="0056280C"/>
    <w:rsid w:val="0056647C"/>
    <w:rsid w:val="00581695"/>
    <w:rsid w:val="005C0719"/>
    <w:rsid w:val="005F4682"/>
    <w:rsid w:val="00651896"/>
    <w:rsid w:val="00693CE2"/>
    <w:rsid w:val="006B3C85"/>
    <w:rsid w:val="006D094A"/>
    <w:rsid w:val="006D3BDB"/>
    <w:rsid w:val="006F56C3"/>
    <w:rsid w:val="00703BE3"/>
    <w:rsid w:val="00791537"/>
    <w:rsid w:val="00793670"/>
    <w:rsid w:val="007D2B7D"/>
    <w:rsid w:val="0081383D"/>
    <w:rsid w:val="00831F60"/>
    <w:rsid w:val="00840013"/>
    <w:rsid w:val="0090358C"/>
    <w:rsid w:val="009040E0"/>
    <w:rsid w:val="00927171"/>
    <w:rsid w:val="00970966"/>
    <w:rsid w:val="009814EE"/>
    <w:rsid w:val="00A156F2"/>
    <w:rsid w:val="00A42398"/>
    <w:rsid w:val="00A67991"/>
    <w:rsid w:val="00A71474"/>
    <w:rsid w:val="00AD269A"/>
    <w:rsid w:val="00AF11C0"/>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EC07D1"/>
    <w:rsid w:val="00F17026"/>
    <w:rsid w:val="00F343D4"/>
    <w:rsid w:val="00F60E1C"/>
    <w:rsid w:val="00FA68E1"/>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F1F"/>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nk_of_America" TargetMode="External"/><Relationship Id="rId13" Type="http://schemas.openxmlformats.org/officeDocument/2006/relationships/hyperlink" Target="https://en.wikipedia.org/wiki/US_Ba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Payments_network" TargetMode="External"/><Relationship Id="rId12" Type="http://schemas.openxmlformats.org/officeDocument/2006/relationships/hyperlink" Target="https://en.wikipedia.org/wiki/PNC_Bank" TargetMode="External"/><Relationship Id="rId17" Type="http://schemas.openxmlformats.org/officeDocument/2006/relationships/hyperlink" Target="https://en.wikipedia.org/wiki/Bank_account" TargetMode="External"/><Relationship Id="rId2" Type="http://schemas.openxmlformats.org/officeDocument/2006/relationships/styles" Target="styles.xml"/><Relationship Id="rId16" Type="http://schemas.openxmlformats.org/officeDocument/2006/relationships/hyperlink" Target="https://en.wikipedia.org/wiki/Electronic_funds_transf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JPMorgan_Chase" TargetMode="External"/><Relationship Id="rId5" Type="http://schemas.openxmlformats.org/officeDocument/2006/relationships/footnotes" Target="footnotes.xml"/><Relationship Id="rId15" Type="http://schemas.openxmlformats.org/officeDocument/2006/relationships/hyperlink" Target="https://en.wikipedia.org/wiki/Wells_Fargo" TargetMode="External"/><Relationship Id="rId10" Type="http://schemas.openxmlformats.org/officeDocument/2006/relationships/hyperlink" Target="https://en.wikipedia.org/wiki/Capital_On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wikipedia.org/wiki/BB%26T" TargetMode="External"/><Relationship Id="rId14" Type="http://schemas.openxmlformats.org/officeDocument/2006/relationships/hyperlink" Target="https://en.wikipedia.org/wiki/Citi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13</Pages>
  <Words>4808</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32</cp:revision>
  <dcterms:created xsi:type="dcterms:W3CDTF">2020-04-10T18:26:00Z</dcterms:created>
  <dcterms:modified xsi:type="dcterms:W3CDTF">2022-08-11T14:42:00Z</dcterms:modified>
</cp:coreProperties>
</file>